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19D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</w:p>
    <w:p w:rsidR="0034419D" w:rsidRPr="00962FE2" w:rsidRDefault="007168DB" w:rsidP="0034419D">
      <w:pPr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="0034419D">
        <w:rPr>
          <w:sz w:val="28"/>
          <w:szCs w:val="28"/>
        </w:rPr>
        <w:t xml:space="preserve"> грудня 2020</w:t>
      </w:r>
      <w:r w:rsidR="0034419D" w:rsidRPr="00962FE2">
        <w:rPr>
          <w:sz w:val="28"/>
          <w:szCs w:val="28"/>
        </w:rPr>
        <w:t xml:space="preserve"> року              </w:t>
      </w:r>
      <w:r>
        <w:rPr>
          <w:sz w:val="28"/>
          <w:szCs w:val="28"/>
        </w:rPr>
        <w:t xml:space="preserve">  </w:t>
      </w:r>
      <w:bookmarkStart w:id="0" w:name="_GoBack"/>
      <w:bookmarkEnd w:id="0"/>
      <w:r w:rsidR="0034419D" w:rsidRPr="00962FE2">
        <w:rPr>
          <w:sz w:val="28"/>
          <w:szCs w:val="28"/>
        </w:rPr>
        <w:t xml:space="preserve">           </w:t>
      </w:r>
      <w:proofErr w:type="spellStart"/>
      <w:r w:rsidR="0034419D" w:rsidRPr="00962FE2">
        <w:rPr>
          <w:sz w:val="28"/>
          <w:szCs w:val="28"/>
        </w:rPr>
        <w:t>м.Ковель</w:t>
      </w:r>
      <w:proofErr w:type="spellEnd"/>
      <w:r w:rsidR="0034419D" w:rsidRPr="00962FE2">
        <w:rPr>
          <w:sz w:val="28"/>
          <w:szCs w:val="28"/>
        </w:rPr>
        <w:t xml:space="preserve">                                        №</w:t>
      </w:r>
      <w:r w:rsidR="0034419D">
        <w:rPr>
          <w:sz w:val="28"/>
          <w:szCs w:val="28"/>
        </w:rPr>
        <w:t xml:space="preserve"> </w:t>
      </w:r>
      <w:r>
        <w:rPr>
          <w:sz w:val="28"/>
          <w:szCs w:val="28"/>
        </w:rPr>
        <w:t>205</w:t>
      </w:r>
    </w:p>
    <w:p w:rsidR="0034419D" w:rsidRPr="00962FE2" w:rsidRDefault="0034419D" w:rsidP="0034419D">
      <w:pPr>
        <w:jc w:val="center"/>
        <w:rPr>
          <w:sz w:val="28"/>
          <w:szCs w:val="28"/>
        </w:rPr>
      </w:pPr>
    </w:p>
    <w:p w:rsidR="0034419D" w:rsidRPr="00962FE2" w:rsidRDefault="0034419D" w:rsidP="0034419D">
      <w:pPr>
        <w:jc w:val="center"/>
        <w:rPr>
          <w:sz w:val="28"/>
          <w:szCs w:val="28"/>
        </w:rPr>
      </w:pPr>
      <w:r w:rsidRPr="00962FE2">
        <w:rPr>
          <w:sz w:val="28"/>
          <w:szCs w:val="28"/>
        </w:rPr>
        <w:t xml:space="preserve">Про створення комісії щодо розгляду </w:t>
      </w:r>
    </w:p>
    <w:p w:rsidR="0034419D" w:rsidRPr="00962FE2" w:rsidRDefault="0034419D" w:rsidP="0034419D">
      <w:pPr>
        <w:jc w:val="center"/>
      </w:pPr>
      <w:r w:rsidRPr="00962FE2">
        <w:rPr>
          <w:sz w:val="28"/>
          <w:szCs w:val="28"/>
        </w:rPr>
        <w:t>стану виборчих скриньок</w:t>
      </w:r>
    </w:p>
    <w:p w:rsidR="0034419D" w:rsidRDefault="0034419D" w:rsidP="0034419D">
      <w:pPr>
        <w:jc w:val="center"/>
      </w:pPr>
    </w:p>
    <w:p w:rsidR="0034419D" w:rsidRPr="00EB047B" w:rsidRDefault="0034419D" w:rsidP="003441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B047B">
        <w:rPr>
          <w:sz w:val="28"/>
          <w:szCs w:val="28"/>
        </w:rPr>
        <w:t>Відповідно до ст.</w:t>
      </w:r>
      <w:r>
        <w:rPr>
          <w:sz w:val="28"/>
          <w:szCs w:val="28"/>
        </w:rPr>
        <w:t xml:space="preserve"> </w:t>
      </w:r>
      <w:r w:rsidRPr="00EB047B">
        <w:rPr>
          <w:sz w:val="28"/>
          <w:szCs w:val="28"/>
        </w:rPr>
        <w:t>ст. 25,</w:t>
      </w:r>
      <w:r>
        <w:rPr>
          <w:sz w:val="28"/>
          <w:szCs w:val="28"/>
        </w:rPr>
        <w:t xml:space="preserve"> 39 Закону України «</w:t>
      </w:r>
      <w:r w:rsidRPr="00EB047B">
        <w:rPr>
          <w:sz w:val="28"/>
          <w:szCs w:val="28"/>
        </w:rPr>
        <w:t>Про місцеві державні адміністрації», постанови Цен</w:t>
      </w:r>
      <w:r>
        <w:rPr>
          <w:sz w:val="28"/>
          <w:szCs w:val="28"/>
        </w:rPr>
        <w:t>тральної виборчої комісії від 08.08.2020</w:t>
      </w:r>
      <w:r w:rsidRPr="00EB047B">
        <w:rPr>
          <w:sz w:val="28"/>
          <w:szCs w:val="28"/>
        </w:rPr>
        <w:t xml:space="preserve"> року </w:t>
      </w:r>
      <w:r>
        <w:rPr>
          <w:sz w:val="28"/>
          <w:szCs w:val="28"/>
        </w:rPr>
        <w:t xml:space="preserve">№ 165 </w:t>
      </w:r>
      <w:r w:rsidRPr="00EB047B">
        <w:rPr>
          <w:sz w:val="28"/>
          <w:szCs w:val="28"/>
        </w:rPr>
        <w:t>«</w:t>
      </w:r>
      <w:r w:rsidRPr="0034419D">
        <w:rPr>
          <w:sz w:val="28"/>
          <w:szCs w:val="28"/>
        </w:rPr>
        <w:t>Про Порядок виготовлення, обліку, використання та зберігання виборчих скриньок</w:t>
      </w:r>
      <w:r w:rsidRPr="00EB047B">
        <w:rPr>
          <w:sz w:val="28"/>
          <w:szCs w:val="28"/>
        </w:rPr>
        <w:t>»</w:t>
      </w:r>
      <w:r>
        <w:rPr>
          <w:sz w:val="28"/>
          <w:szCs w:val="28"/>
        </w:rPr>
        <w:t xml:space="preserve"> (із змінами)</w:t>
      </w:r>
      <w:r w:rsidR="00CB614C">
        <w:rPr>
          <w:sz w:val="28"/>
          <w:szCs w:val="28"/>
        </w:rPr>
        <w:t>, на виконання листа облдержадміністрації від 02.12.2020 № 8096/44/2-20 «Про вжиття заходів щодо списання пошкоджених виборчих скриньок»</w:t>
      </w:r>
      <w:r w:rsidRPr="00EB047B">
        <w:rPr>
          <w:sz w:val="28"/>
          <w:szCs w:val="28"/>
        </w:rPr>
        <w:t>:</w:t>
      </w:r>
    </w:p>
    <w:p w:rsidR="0034419D" w:rsidRPr="00EB047B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364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EB047B">
        <w:rPr>
          <w:sz w:val="28"/>
          <w:szCs w:val="28"/>
        </w:rPr>
        <w:t xml:space="preserve">Утворити в районній державній адміністрації комісію щодо розгляду </w:t>
      </w:r>
      <w:r>
        <w:rPr>
          <w:sz w:val="28"/>
          <w:szCs w:val="28"/>
        </w:rPr>
        <w:t>стану виборчих скриньок (далі - комісія) у складі:</w:t>
      </w:r>
    </w:p>
    <w:p w:rsidR="0034419D" w:rsidRDefault="0034419D" w:rsidP="003441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голови комісії: Топольського Степана Степановича, керівника апарату</w:t>
      </w:r>
      <w:r w:rsidRPr="00EB047B">
        <w:rPr>
          <w:sz w:val="28"/>
          <w:szCs w:val="28"/>
        </w:rPr>
        <w:t xml:space="preserve"> </w:t>
      </w:r>
      <w:r>
        <w:rPr>
          <w:sz w:val="28"/>
          <w:szCs w:val="28"/>
        </w:rPr>
        <w:t>райдержадміністрації;</w:t>
      </w:r>
    </w:p>
    <w:p w:rsidR="0034419D" w:rsidRDefault="0034419D" w:rsidP="0034419D">
      <w:pPr>
        <w:jc w:val="both"/>
        <w:rPr>
          <w:sz w:val="28"/>
        </w:rPr>
      </w:pPr>
      <w:r>
        <w:rPr>
          <w:sz w:val="28"/>
          <w:szCs w:val="28"/>
        </w:rPr>
        <w:tab/>
        <w:t xml:space="preserve">членів комісії: Мишковець Галини Калениківни, </w:t>
      </w:r>
      <w:r w:rsidRPr="00C975EF">
        <w:rPr>
          <w:sz w:val="28"/>
        </w:rPr>
        <w:t>начальник</w:t>
      </w:r>
      <w:r>
        <w:rPr>
          <w:sz w:val="28"/>
        </w:rPr>
        <w:t>а</w:t>
      </w:r>
      <w:r w:rsidRPr="00C975EF">
        <w:rPr>
          <w:sz w:val="28"/>
        </w:rPr>
        <w:t xml:space="preserve"> відділу фінансово-</w:t>
      </w:r>
      <w:r w:rsidRPr="000E3648">
        <w:rPr>
          <w:sz w:val="28"/>
        </w:rPr>
        <w:t>госп</w:t>
      </w:r>
      <w:r>
        <w:rPr>
          <w:sz w:val="28"/>
        </w:rPr>
        <w:t>одарського забезпечення ап</w:t>
      </w:r>
      <w:r w:rsidRPr="00C975EF">
        <w:rPr>
          <w:sz w:val="28"/>
        </w:rPr>
        <w:t>арату райдержадміністрації</w:t>
      </w:r>
      <w:r>
        <w:rPr>
          <w:sz w:val="28"/>
        </w:rPr>
        <w:t>,</w:t>
      </w:r>
      <w:r>
        <w:rPr>
          <w:sz w:val="28"/>
          <w:szCs w:val="28"/>
        </w:rPr>
        <w:t xml:space="preserve"> Музики Тетяни Юріївни, начальника відділу ведення Державного реєстру виборців </w:t>
      </w:r>
      <w:r>
        <w:rPr>
          <w:sz w:val="28"/>
        </w:rPr>
        <w:t>ап</w:t>
      </w:r>
      <w:r w:rsidRPr="00C975EF">
        <w:rPr>
          <w:sz w:val="28"/>
        </w:rPr>
        <w:t>арату райдержадміністрації</w:t>
      </w:r>
      <w:r>
        <w:rPr>
          <w:sz w:val="28"/>
        </w:rPr>
        <w:t>.</w:t>
      </w:r>
    </w:p>
    <w:p w:rsidR="0034419D" w:rsidRPr="000E3648" w:rsidRDefault="0034419D" w:rsidP="0034419D">
      <w:pPr>
        <w:jc w:val="both"/>
        <w:rPr>
          <w:sz w:val="28"/>
          <w:szCs w:val="28"/>
        </w:rPr>
      </w:pPr>
    </w:p>
    <w:p w:rsidR="0034419D" w:rsidRDefault="0034419D" w:rsidP="0034419D">
      <w:pPr>
        <w:jc w:val="both"/>
        <w:rPr>
          <w:sz w:val="28"/>
        </w:rPr>
      </w:pPr>
      <w:r>
        <w:rPr>
          <w:sz w:val="28"/>
        </w:rPr>
        <w:tab/>
        <w:t>2.</w:t>
      </w:r>
      <w:r w:rsidRPr="00CF7EBE">
        <w:rPr>
          <w:sz w:val="28"/>
        </w:rPr>
        <w:t xml:space="preserve"> </w:t>
      </w:r>
      <w:r>
        <w:rPr>
          <w:sz w:val="28"/>
        </w:rPr>
        <w:t>ЗОБОВ’ЯЗУЮ комісію:</w:t>
      </w:r>
    </w:p>
    <w:p w:rsidR="0034419D" w:rsidRDefault="0034419D" w:rsidP="0034419D">
      <w:pPr>
        <w:jc w:val="both"/>
        <w:rPr>
          <w:sz w:val="28"/>
        </w:rPr>
      </w:pPr>
      <w:r>
        <w:rPr>
          <w:sz w:val="28"/>
        </w:rPr>
        <w:tab/>
        <w:t>1) розглянути акти про пошкодження виборчих скриньок, складені дільничними виборчими комісіями, фактично обстежити пошкоджені виборчі скриньки та за результатами скласти дефектний акт із зазначенням характеру пошкоджень, причин пошкоджень, стану пошкодження частин і деталей цих скриньок з обґрунтуванням неможливості або доцільності їх відновлення та можливістю використання непошкоджених частин деталей для комплектування інших скриньок;</w:t>
      </w:r>
    </w:p>
    <w:p w:rsidR="0034419D" w:rsidRDefault="0034419D" w:rsidP="0034419D">
      <w:pPr>
        <w:jc w:val="both"/>
        <w:rPr>
          <w:sz w:val="28"/>
        </w:rPr>
      </w:pPr>
      <w:r>
        <w:rPr>
          <w:sz w:val="28"/>
        </w:rPr>
        <w:tab/>
        <w:t xml:space="preserve">2) після затвердження дефектного акту направити його до обласної державної  адміністрації. </w:t>
      </w:r>
    </w:p>
    <w:p w:rsidR="0034419D" w:rsidRDefault="0034419D" w:rsidP="0034419D">
      <w:pPr>
        <w:jc w:val="both"/>
        <w:rPr>
          <w:sz w:val="28"/>
        </w:rPr>
      </w:pPr>
    </w:p>
    <w:p w:rsidR="0034419D" w:rsidRDefault="0034419D" w:rsidP="0034419D">
      <w:pPr>
        <w:jc w:val="both"/>
        <w:rPr>
          <w:sz w:val="28"/>
        </w:rPr>
      </w:pPr>
      <w:r>
        <w:rPr>
          <w:sz w:val="28"/>
        </w:rPr>
        <w:tab/>
        <w:t>3. Контроль за виконанням розпорядження покласти на керівника апарату райдержадміністрації.</w:t>
      </w:r>
    </w:p>
    <w:p w:rsidR="0034419D" w:rsidRDefault="0034419D" w:rsidP="0034419D">
      <w:pPr>
        <w:jc w:val="both"/>
        <w:rPr>
          <w:sz w:val="28"/>
        </w:rPr>
      </w:pPr>
    </w:p>
    <w:p w:rsidR="0034419D" w:rsidRDefault="0034419D" w:rsidP="0034419D">
      <w:pPr>
        <w:jc w:val="both"/>
        <w:rPr>
          <w:b/>
          <w:sz w:val="28"/>
        </w:rPr>
      </w:pPr>
      <w:r>
        <w:rPr>
          <w:sz w:val="28"/>
        </w:rPr>
        <w:t xml:space="preserve">Заступник голови                                                                  </w:t>
      </w:r>
      <w:r>
        <w:rPr>
          <w:b/>
          <w:sz w:val="28"/>
        </w:rPr>
        <w:t>Роман КУЛЬЦМАН</w:t>
      </w:r>
    </w:p>
    <w:p w:rsidR="00CB614C" w:rsidRDefault="00CB614C" w:rsidP="0034419D">
      <w:pPr>
        <w:jc w:val="both"/>
      </w:pPr>
    </w:p>
    <w:p w:rsidR="0034419D" w:rsidRPr="0034419D" w:rsidRDefault="0034419D" w:rsidP="0034419D">
      <w:pPr>
        <w:jc w:val="both"/>
      </w:pPr>
      <w:r w:rsidRPr="0034419D">
        <w:t xml:space="preserve">Степан </w:t>
      </w:r>
      <w:proofErr w:type="spellStart"/>
      <w:r w:rsidRPr="0034419D">
        <w:t>Топольський</w:t>
      </w:r>
      <w:proofErr w:type="spellEnd"/>
      <w:r w:rsidRPr="0034419D">
        <w:t xml:space="preserve"> 71 702</w:t>
      </w:r>
    </w:p>
    <w:sectPr w:rsidR="0034419D" w:rsidRPr="0034419D" w:rsidSect="00CB614C"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9D"/>
    <w:rsid w:val="0034419D"/>
    <w:rsid w:val="007168DB"/>
    <w:rsid w:val="00894FA6"/>
    <w:rsid w:val="00CB614C"/>
    <w:rsid w:val="00F3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9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19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TSS</dc:creator>
  <cp:lastModifiedBy>TSS</cp:lastModifiedBy>
  <cp:revision>3</cp:revision>
  <cp:lastPrinted>2020-12-09T08:09:00Z</cp:lastPrinted>
  <dcterms:created xsi:type="dcterms:W3CDTF">2020-12-09T08:10:00Z</dcterms:created>
  <dcterms:modified xsi:type="dcterms:W3CDTF">2020-12-10T13:33:00Z</dcterms:modified>
</cp:coreProperties>
</file>