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FC" w:rsidRPr="008719FC" w:rsidRDefault="008719FC" w:rsidP="00640823">
      <w:pPr>
        <w:shd w:val="clear" w:color="auto" w:fill="FFFFFF"/>
        <w:spacing w:after="0" w:line="360" w:lineRule="auto"/>
        <w:ind w:left="5529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8719FC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ЗАТВЕРДЖЕНО</w:t>
      </w:r>
    </w:p>
    <w:p w:rsidR="008719FC" w:rsidRPr="008719FC" w:rsidRDefault="008719FC" w:rsidP="00640823">
      <w:pPr>
        <w:shd w:val="clear" w:color="auto" w:fill="FFFFFF"/>
        <w:spacing w:after="0" w:line="240" w:lineRule="auto"/>
        <w:ind w:left="5528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8719FC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Розпорядження голови</w:t>
      </w:r>
    </w:p>
    <w:p w:rsidR="008719FC" w:rsidRPr="008719FC" w:rsidRDefault="008719FC" w:rsidP="00640823">
      <w:pPr>
        <w:shd w:val="clear" w:color="auto" w:fill="FFFFFF"/>
        <w:spacing w:after="0" w:line="360" w:lineRule="auto"/>
        <w:ind w:left="5528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8719FC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районної державної адміністрації</w:t>
      </w:r>
    </w:p>
    <w:p w:rsidR="008719FC" w:rsidRPr="004D45B5" w:rsidRDefault="004D45B5" w:rsidP="00640823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8"/>
          <w:lang w:val="ru-RU" w:eastAsia="ru-RU"/>
        </w:rPr>
        <w:t xml:space="preserve">      </w:t>
      </w:r>
      <w:bookmarkStart w:id="0" w:name="_GoBack"/>
      <w:bookmarkEnd w:id="0"/>
      <w:r w:rsidR="006408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  23.12</w:t>
      </w:r>
      <w:r w:rsidR="008719FC" w:rsidRPr="008719FC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.2021 №  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ru-RU" w:eastAsia="ru-RU"/>
        </w:rPr>
        <w:t>304</w:t>
      </w:r>
    </w:p>
    <w:p w:rsidR="008719FC" w:rsidRDefault="008719FC" w:rsidP="00871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19FC" w:rsidRPr="008719FC" w:rsidRDefault="008719FC" w:rsidP="00871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Положення</w:t>
      </w:r>
    </w:p>
    <w:p w:rsidR="008719FC" w:rsidRDefault="008719FC" w:rsidP="00871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про комісію у справах альтернативної (невійськової) служби</w:t>
      </w:r>
    </w:p>
    <w:p w:rsidR="008719FC" w:rsidRPr="008719FC" w:rsidRDefault="008719FC" w:rsidP="00871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19FC" w:rsidRPr="008719FC" w:rsidRDefault="008719FC" w:rsidP="008719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І. Загальні положення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Це положення визначає діяльність комісії у справах альтернативної (невійськової) служби (далі –</w:t>
      </w:r>
      <w:r w:rsidR="00C419DF">
        <w:rPr>
          <w:rFonts w:ascii="Times New Roman" w:hAnsi="Times New Roman" w:cs="Times New Roman"/>
          <w:sz w:val="28"/>
          <w:szCs w:val="28"/>
        </w:rPr>
        <w:t xml:space="preserve"> </w:t>
      </w:r>
      <w:r w:rsidRPr="008719FC">
        <w:rPr>
          <w:rFonts w:ascii="Times New Roman" w:hAnsi="Times New Roman" w:cs="Times New Roman"/>
          <w:sz w:val="28"/>
          <w:szCs w:val="28"/>
        </w:rPr>
        <w:t>Комісія). Комісія створюється для вирішення питань проходження громадянами альтернативн</w:t>
      </w:r>
      <w:r w:rsidR="00C419DF">
        <w:rPr>
          <w:rFonts w:ascii="Times New Roman" w:hAnsi="Times New Roman" w:cs="Times New Roman"/>
          <w:sz w:val="28"/>
          <w:szCs w:val="28"/>
        </w:rPr>
        <w:t xml:space="preserve">ої (невійськової) служби (далі – </w:t>
      </w:r>
      <w:r w:rsidRPr="008719FC">
        <w:rPr>
          <w:rFonts w:ascii="Times New Roman" w:hAnsi="Times New Roman" w:cs="Times New Roman"/>
          <w:sz w:val="28"/>
          <w:szCs w:val="28"/>
        </w:rPr>
        <w:t xml:space="preserve"> альтернативна служба).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 xml:space="preserve">Комісія у своїй діяльності керується Конституцією України, Законом України «Про альтернативну (невійськову) службу», Положенням про порядок проходження альтернативної (невійськової) служби, затвердженим </w:t>
      </w:r>
      <w:r w:rsidR="00C419DF">
        <w:rPr>
          <w:rFonts w:ascii="Times New Roman" w:hAnsi="Times New Roman" w:cs="Times New Roman"/>
          <w:sz w:val="28"/>
          <w:szCs w:val="28"/>
        </w:rPr>
        <w:t>п</w:t>
      </w:r>
      <w:r w:rsidRPr="008719FC">
        <w:rPr>
          <w:rFonts w:ascii="Times New Roman" w:hAnsi="Times New Roman" w:cs="Times New Roman"/>
          <w:sz w:val="28"/>
          <w:szCs w:val="28"/>
        </w:rPr>
        <w:t>остановою Кабінету Міністрів України від 10.11.99 № 2066 «Про затвердження нормативно-правових актів щодо застосування Закону України «Про альтернативну (невійськову) службу»</w:t>
      </w:r>
      <w:r w:rsidR="00FF6D0F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94430F">
        <w:rPr>
          <w:rFonts w:ascii="Times New Roman" w:hAnsi="Times New Roman" w:cs="Times New Roman"/>
          <w:sz w:val="28"/>
          <w:szCs w:val="28"/>
        </w:rPr>
        <w:t xml:space="preserve">, </w:t>
      </w:r>
      <w:r w:rsidRPr="008719FC">
        <w:rPr>
          <w:rFonts w:ascii="Times New Roman" w:hAnsi="Times New Roman" w:cs="Times New Roman"/>
          <w:sz w:val="28"/>
          <w:szCs w:val="28"/>
        </w:rPr>
        <w:t xml:space="preserve">розпорядженнями </w:t>
      </w:r>
      <w:r w:rsidR="00FF6D0F">
        <w:rPr>
          <w:rFonts w:ascii="Times New Roman" w:hAnsi="Times New Roman" w:cs="Times New Roman"/>
          <w:sz w:val="28"/>
          <w:szCs w:val="28"/>
        </w:rPr>
        <w:t>районної державної адміністрації,</w:t>
      </w:r>
      <w:r w:rsidRPr="008719FC">
        <w:rPr>
          <w:rFonts w:ascii="Times New Roman" w:hAnsi="Times New Roman" w:cs="Times New Roman"/>
          <w:sz w:val="28"/>
          <w:szCs w:val="28"/>
        </w:rPr>
        <w:t xml:space="preserve"> та цим Положенням.</w:t>
      </w:r>
    </w:p>
    <w:p w:rsidR="008719FC" w:rsidRPr="008719FC" w:rsidRDefault="008719FC" w:rsidP="00FF6D0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Комісія – це колегіальний орган.</w:t>
      </w:r>
    </w:p>
    <w:p w:rsidR="008719FC" w:rsidRPr="008719FC" w:rsidRDefault="008719FC" w:rsidP="008719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ІІ. Основні завдання та права комісії</w:t>
      </w:r>
    </w:p>
    <w:p w:rsidR="008719FC" w:rsidRPr="008719FC" w:rsidRDefault="008719FC" w:rsidP="00FF6D0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Основними завданнями Комісії є: розгляд заяв громадян про направлення на альтернативну службу (або звільнення від призову на військові збори) та звільнення з неї.</w:t>
      </w:r>
    </w:p>
    <w:p w:rsidR="00F8586F" w:rsidRDefault="00E2425B" w:rsidP="00E2425B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Комісія має право </w:t>
      </w:r>
      <w:r w:rsidR="008719FC" w:rsidRPr="008719FC">
        <w:rPr>
          <w:rFonts w:ascii="Times New Roman" w:hAnsi="Times New Roman" w:cs="Times New Roman"/>
          <w:sz w:val="28"/>
          <w:szCs w:val="28"/>
        </w:rPr>
        <w:t>приймати рішення про</w:t>
      </w:r>
      <w:r w:rsidR="00F8586F">
        <w:rPr>
          <w:rFonts w:ascii="Times New Roman" w:hAnsi="Times New Roman" w:cs="Times New Roman"/>
          <w:sz w:val="28"/>
          <w:szCs w:val="28"/>
        </w:rPr>
        <w:t>:</w:t>
      </w:r>
      <w:r w:rsidR="008719FC" w:rsidRPr="00871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9FC" w:rsidRDefault="00195F6C" w:rsidP="00E2425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719FC" w:rsidRPr="00F8586F">
        <w:rPr>
          <w:rFonts w:ascii="Times New Roman" w:hAnsi="Times New Roman" w:cs="Times New Roman"/>
          <w:sz w:val="28"/>
          <w:szCs w:val="28"/>
        </w:rPr>
        <w:t>направлення або відмову у направленні громадян на альтернативну службу;</w:t>
      </w:r>
    </w:p>
    <w:p w:rsidR="00F8586F" w:rsidRDefault="00195F6C" w:rsidP="00E2425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8586F" w:rsidRPr="00F8586F">
        <w:rPr>
          <w:rFonts w:ascii="Times New Roman" w:hAnsi="Times New Roman" w:cs="Times New Roman"/>
          <w:sz w:val="28"/>
          <w:szCs w:val="28"/>
        </w:rPr>
        <w:t>продовження  строку  проходження альтернативної служби на невідпрацьований громадянином час</w:t>
      </w:r>
      <w:r w:rsidR="00F8586F">
        <w:rPr>
          <w:rFonts w:ascii="Times New Roman" w:hAnsi="Times New Roman" w:cs="Times New Roman"/>
          <w:sz w:val="28"/>
          <w:szCs w:val="28"/>
        </w:rPr>
        <w:t>;</w:t>
      </w:r>
    </w:p>
    <w:p w:rsidR="00F8586F" w:rsidRDefault="00195F6C" w:rsidP="00E2425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8586F">
        <w:rPr>
          <w:rFonts w:ascii="Times New Roman" w:hAnsi="Times New Roman" w:cs="Times New Roman"/>
          <w:sz w:val="28"/>
          <w:szCs w:val="28"/>
        </w:rPr>
        <w:t xml:space="preserve">дострокове припинення </w:t>
      </w:r>
      <w:r w:rsidR="00F8586F" w:rsidRPr="00F8586F">
        <w:rPr>
          <w:rFonts w:ascii="Times New Roman" w:hAnsi="Times New Roman" w:cs="Times New Roman"/>
          <w:sz w:val="28"/>
          <w:szCs w:val="28"/>
        </w:rPr>
        <w:t>альтернативної служби</w:t>
      </w:r>
      <w:r w:rsidR="00F8586F">
        <w:rPr>
          <w:rFonts w:ascii="Times New Roman" w:hAnsi="Times New Roman" w:cs="Times New Roman"/>
          <w:sz w:val="28"/>
          <w:szCs w:val="28"/>
        </w:rPr>
        <w:t xml:space="preserve"> </w:t>
      </w:r>
      <w:r w:rsidR="00F8586F" w:rsidRPr="00F8586F">
        <w:rPr>
          <w:rFonts w:ascii="Times New Roman" w:hAnsi="Times New Roman" w:cs="Times New Roman"/>
          <w:sz w:val="28"/>
          <w:szCs w:val="28"/>
        </w:rPr>
        <w:t>у разі ухилення громадянина від  проходження  альтернативної  служби</w:t>
      </w:r>
      <w:r w:rsidR="00E2425B">
        <w:rPr>
          <w:rFonts w:ascii="Times New Roman" w:hAnsi="Times New Roman" w:cs="Times New Roman"/>
          <w:sz w:val="28"/>
          <w:szCs w:val="28"/>
        </w:rPr>
        <w:t>;</w:t>
      </w:r>
    </w:p>
    <w:p w:rsidR="00E2425B" w:rsidRPr="00F8586F" w:rsidRDefault="00E2425B" w:rsidP="00E2425B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E2425B">
        <w:rPr>
          <w:rFonts w:ascii="Times New Roman" w:hAnsi="Times New Roman" w:cs="Times New Roman"/>
          <w:sz w:val="28"/>
          <w:szCs w:val="28"/>
        </w:rPr>
        <w:t>звільнення від призову на військові збори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запрошувати заявників на засідання комісії;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lastRenderedPageBreak/>
        <w:t>залучати працівників органів виконавчої влади, підприємств, установ, організацій до розгляду питань, що стосуються проходження громадянами альтернативної служби;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одержувати в установленому законодавством порядку необхідну для її діяльності інформацію, документи інші матеріали від органів виконавчої влади, місцевого самоврядування, підприємств, установ, організацій та громадян, що стосуються питань, пов’язаних з реалізацією права громадян на альтернативну службу;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надавати власникам підприємств, установ та організацій обов’язкові для розгляду пропозиції з питань проходження громадянами альтернативної служби.</w:t>
      </w:r>
    </w:p>
    <w:p w:rsidR="008719FC" w:rsidRPr="008719FC" w:rsidRDefault="008719FC" w:rsidP="00FF6D0F">
      <w:pPr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Діяльність комісії: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розглядає у встановленому порядку та у визначені строки заяви громадян про направлення на альтернативну службу (або звільнення від призову на військові збори), дострокове звільнення з неї та приймає відповідні рішення;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визначає робочі місця для проходження громадянами альтернативної служби на підприємствах, в установах і організаціях, відповідно до постанови Кабінету Міністрів України;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розглядає питання про ухилення громадянина від проходження альтернативної служби та приймає відповідні рішення;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проводить роз’яснювальну роботу щодо порядку проходження громадянами альтернативної служби;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веде облік громадян, направлених на альтернативну службу та звільнених з альтернативної служби;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здійснює контроль за проходженням громадянами альтернативної служби, додержанням законодавства з питань альтернативної служби власниками підприємств, установ та організацій;</w:t>
      </w:r>
    </w:p>
    <w:p w:rsidR="008719FC" w:rsidRPr="008719FC" w:rsidRDefault="008719FC" w:rsidP="008719F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складає та подає в установленому порядку статистичну звітність з питань альтернативної служби.</w:t>
      </w:r>
    </w:p>
    <w:p w:rsidR="008719FC" w:rsidRPr="008719FC" w:rsidRDefault="008719FC" w:rsidP="008719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ІІІ. Організація роботи комісії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Основною організаційною формою діяльності Комісії є її засідання, які проводяться по мірі надходження заяв. Засідання Комісії є правомочним, якщо на ньому присутні більше половини членів від її складу.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У разі відсутності голови комісії, його обов’язки тимчасово виконує заступник голови Комісії.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У засіданні Комісії в обов’язковому порядку беруть участь особи, щодо яких вирішуються питання проходження альтернативної служби.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lastRenderedPageBreak/>
        <w:t xml:space="preserve">Заяви про направлення на альтернативну службу подаються </w:t>
      </w:r>
      <w:r w:rsidR="00640823">
        <w:rPr>
          <w:rFonts w:ascii="Times New Roman" w:hAnsi="Times New Roman" w:cs="Times New Roman"/>
          <w:sz w:val="28"/>
          <w:szCs w:val="28"/>
        </w:rPr>
        <w:t xml:space="preserve">особисто </w:t>
      </w:r>
      <w:r w:rsidR="00640823" w:rsidRPr="00640823">
        <w:rPr>
          <w:rFonts w:ascii="Times New Roman" w:hAnsi="Times New Roman" w:cs="Times New Roman"/>
          <w:sz w:val="28"/>
          <w:szCs w:val="28"/>
        </w:rPr>
        <w:t>громадян</w:t>
      </w:r>
      <w:r w:rsidR="00640823">
        <w:rPr>
          <w:rFonts w:ascii="Times New Roman" w:hAnsi="Times New Roman" w:cs="Times New Roman"/>
          <w:sz w:val="28"/>
          <w:szCs w:val="28"/>
        </w:rPr>
        <w:t>ами</w:t>
      </w:r>
      <w:r w:rsidR="00640823" w:rsidRPr="00640823">
        <w:rPr>
          <w:rFonts w:ascii="Times New Roman" w:hAnsi="Times New Roman" w:cs="Times New Roman"/>
          <w:sz w:val="28"/>
          <w:szCs w:val="28"/>
        </w:rPr>
        <w:t xml:space="preserve">, які проживають </w:t>
      </w:r>
      <w:r w:rsidR="00640823">
        <w:rPr>
          <w:rFonts w:ascii="Times New Roman" w:hAnsi="Times New Roman" w:cs="Times New Roman"/>
          <w:sz w:val="28"/>
          <w:szCs w:val="28"/>
        </w:rPr>
        <w:t xml:space="preserve">на території Ковельського району </w:t>
      </w:r>
      <w:r w:rsidRPr="008719FC">
        <w:rPr>
          <w:rFonts w:ascii="Times New Roman" w:hAnsi="Times New Roman" w:cs="Times New Roman"/>
          <w:sz w:val="28"/>
          <w:szCs w:val="28"/>
        </w:rPr>
        <w:t xml:space="preserve">до </w:t>
      </w:r>
      <w:r w:rsidR="00FF6D0F">
        <w:rPr>
          <w:rFonts w:ascii="Times New Roman" w:hAnsi="Times New Roman" w:cs="Times New Roman"/>
          <w:sz w:val="28"/>
          <w:szCs w:val="28"/>
        </w:rPr>
        <w:t>відділу</w:t>
      </w:r>
      <w:r w:rsidRPr="008719FC">
        <w:rPr>
          <w:rFonts w:ascii="Times New Roman" w:hAnsi="Times New Roman" w:cs="Times New Roman"/>
          <w:sz w:val="28"/>
          <w:szCs w:val="28"/>
        </w:rPr>
        <w:t xml:space="preserve"> </w:t>
      </w:r>
      <w:r w:rsidR="00FF6D0F" w:rsidRPr="00FF6D0F">
        <w:rPr>
          <w:rFonts w:ascii="Times New Roman" w:hAnsi="Times New Roman" w:cs="Times New Roman"/>
          <w:sz w:val="28"/>
          <w:szCs w:val="28"/>
        </w:rPr>
        <w:t>з питань оборонної роботи, цивільного захисту та взаємодії з правоохоронними органами Ковельської районної державної адміністрації</w:t>
      </w:r>
      <w:r w:rsidRPr="008719FC">
        <w:rPr>
          <w:rFonts w:ascii="Times New Roman" w:hAnsi="Times New Roman" w:cs="Times New Roman"/>
          <w:sz w:val="28"/>
          <w:szCs w:val="28"/>
        </w:rPr>
        <w:t>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Рішення з питань, що розглядаються на засіданні Комісії, приймаються більшістю голосів її затвердженого складу та оформляються протоколом.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Секретар Комісії оформляє протоколи засідань, згідно з поданими документами.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Протокол засідання Комісії та рішення Комісії підписується головою Комісії (у разі відсутності – заступником голови Комісії) та секретарем Комісії.</w:t>
      </w:r>
    </w:p>
    <w:p w:rsidR="008719FC" w:rsidRP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>Рішення Комісії, прийняті в межах її компетенції, є обов’язковими для виконання підприємствами, установами та організаціями.</w:t>
      </w:r>
    </w:p>
    <w:p w:rsidR="008719FC" w:rsidRPr="008719FC" w:rsidRDefault="00C419DF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прийняте рішення</w:t>
      </w:r>
      <w:r w:rsidRPr="008719FC">
        <w:rPr>
          <w:rFonts w:ascii="Times New Roman" w:hAnsi="Times New Roman" w:cs="Times New Roman"/>
          <w:sz w:val="28"/>
          <w:szCs w:val="28"/>
        </w:rPr>
        <w:t xml:space="preserve"> </w:t>
      </w:r>
      <w:r w:rsidR="008719FC" w:rsidRPr="008719FC">
        <w:rPr>
          <w:rFonts w:ascii="Times New Roman" w:hAnsi="Times New Roman" w:cs="Times New Roman"/>
          <w:sz w:val="28"/>
          <w:szCs w:val="28"/>
        </w:rPr>
        <w:t xml:space="preserve">Комісія </w:t>
      </w:r>
      <w:r>
        <w:rPr>
          <w:rFonts w:ascii="Times New Roman" w:hAnsi="Times New Roman" w:cs="Times New Roman"/>
          <w:sz w:val="28"/>
          <w:szCs w:val="28"/>
        </w:rPr>
        <w:t>інформує голову районної державної</w:t>
      </w:r>
      <w:r w:rsidR="00E2425B" w:rsidRPr="00E2425B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="008719FC" w:rsidRPr="008719FC">
        <w:rPr>
          <w:rFonts w:ascii="Times New Roman" w:hAnsi="Times New Roman" w:cs="Times New Roman"/>
          <w:sz w:val="28"/>
          <w:szCs w:val="28"/>
        </w:rPr>
        <w:t xml:space="preserve"> для підготовки </w:t>
      </w:r>
      <w:r>
        <w:rPr>
          <w:rFonts w:ascii="Times New Roman" w:hAnsi="Times New Roman" w:cs="Times New Roman"/>
          <w:sz w:val="28"/>
          <w:szCs w:val="28"/>
        </w:rPr>
        <w:t>відповідного</w:t>
      </w:r>
      <w:r w:rsidR="008719FC" w:rsidRPr="008719FC">
        <w:rPr>
          <w:rFonts w:ascii="Times New Roman" w:hAnsi="Times New Roman" w:cs="Times New Roman"/>
          <w:sz w:val="28"/>
          <w:szCs w:val="28"/>
        </w:rPr>
        <w:t xml:space="preserve"> розпорядження </w:t>
      </w:r>
      <w:r w:rsidR="0094430F">
        <w:rPr>
          <w:rFonts w:ascii="Times New Roman" w:hAnsi="Times New Roman" w:cs="Times New Roman"/>
          <w:sz w:val="28"/>
          <w:szCs w:val="28"/>
        </w:rPr>
        <w:t>районної державної адміністрації.</w:t>
      </w:r>
    </w:p>
    <w:p w:rsidR="008719FC" w:rsidRDefault="008719FC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9FC">
        <w:rPr>
          <w:rFonts w:ascii="Times New Roman" w:hAnsi="Times New Roman" w:cs="Times New Roman"/>
          <w:sz w:val="28"/>
          <w:szCs w:val="28"/>
        </w:rPr>
        <w:t xml:space="preserve">Організаційне забезпечення роботи Комісії покладається на </w:t>
      </w:r>
      <w:r w:rsidR="00F8586F" w:rsidRPr="00F8586F">
        <w:rPr>
          <w:rFonts w:ascii="Times New Roman" w:hAnsi="Times New Roman" w:cs="Times New Roman"/>
          <w:sz w:val="28"/>
          <w:szCs w:val="28"/>
        </w:rPr>
        <w:t>відділу з питань оборонної роботи, цивільного захисту та взаємодії з правоохоронними органами Ковельської районної державної адміністрації</w:t>
      </w:r>
      <w:r w:rsidRPr="008719FC">
        <w:rPr>
          <w:rFonts w:ascii="Times New Roman" w:hAnsi="Times New Roman" w:cs="Times New Roman"/>
          <w:sz w:val="28"/>
          <w:szCs w:val="28"/>
        </w:rPr>
        <w:t>.</w:t>
      </w:r>
    </w:p>
    <w:p w:rsidR="00640823" w:rsidRDefault="00640823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823" w:rsidRDefault="00640823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823" w:rsidRDefault="00640823" w:rsidP="0064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823" w:rsidRPr="008719FC" w:rsidRDefault="00640823" w:rsidP="00640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07FFD" w:rsidRPr="008719FC" w:rsidRDefault="004D45B5" w:rsidP="008719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07FFD" w:rsidRPr="008719FC" w:rsidSect="00195F6C">
      <w:headerReference w:type="default" r:id="rId8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4CC" w:rsidRDefault="007024CC" w:rsidP="00195F6C">
      <w:pPr>
        <w:spacing w:after="0" w:line="240" w:lineRule="auto"/>
      </w:pPr>
      <w:r>
        <w:separator/>
      </w:r>
    </w:p>
  </w:endnote>
  <w:endnote w:type="continuationSeparator" w:id="0">
    <w:p w:rsidR="007024CC" w:rsidRDefault="007024CC" w:rsidP="0019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4CC" w:rsidRDefault="007024CC" w:rsidP="00195F6C">
      <w:pPr>
        <w:spacing w:after="0" w:line="240" w:lineRule="auto"/>
      </w:pPr>
      <w:r>
        <w:separator/>
      </w:r>
    </w:p>
  </w:footnote>
  <w:footnote w:type="continuationSeparator" w:id="0">
    <w:p w:rsidR="007024CC" w:rsidRDefault="007024CC" w:rsidP="0019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777126"/>
      <w:docPartObj>
        <w:docPartGallery w:val="Page Numbers (Top of Page)"/>
        <w:docPartUnique/>
      </w:docPartObj>
    </w:sdtPr>
    <w:sdtEndPr/>
    <w:sdtContent>
      <w:p w:rsidR="00195F6C" w:rsidRDefault="00195F6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5B5" w:rsidRPr="004D45B5">
          <w:rPr>
            <w:noProof/>
            <w:lang w:val="ru-RU"/>
          </w:rPr>
          <w:t>3</w:t>
        </w:r>
        <w:r>
          <w:fldChar w:fldCharType="end"/>
        </w:r>
      </w:p>
    </w:sdtContent>
  </w:sdt>
  <w:p w:rsidR="00195F6C" w:rsidRDefault="00195F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B4CED"/>
    <w:multiLevelType w:val="multilevel"/>
    <w:tmpl w:val="BD12E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8E0E2D"/>
    <w:multiLevelType w:val="multilevel"/>
    <w:tmpl w:val="10062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836F67"/>
    <w:multiLevelType w:val="multilevel"/>
    <w:tmpl w:val="27F67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F86D28"/>
    <w:multiLevelType w:val="hybridMultilevel"/>
    <w:tmpl w:val="D89C56E2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46F164B"/>
    <w:multiLevelType w:val="multilevel"/>
    <w:tmpl w:val="D9341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077"/>
    <w:rsid w:val="00151776"/>
    <w:rsid w:val="001941F9"/>
    <w:rsid w:val="00195F6C"/>
    <w:rsid w:val="002224DF"/>
    <w:rsid w:val="002651F9"/>
    <w:rsid w:val="003A7DD0"/>
    <w:rsid w:val="003D45EC"/>
    <w:rsid w:val="003D7993"/>
    <w:rsid w:val="00455B1E"/>
    <w:rsid w:val="004D45B5"/>
    <w:rsid w:val="00587FD5"/>
    <w:rsid w:val="00601AD9"/>
    <w:rsid w:val="00640823"/>
    <w:rsid w:val="006C0D2C"/>
    <w:rsid w:val="007024CC"/>
    <w:rsid w:val="007969B0"/>
    <w:rsid w:val="00803D38"/>
    <w:rsid w:val="008719FC"/>
    <w:rsid w:val="008D4077"/>
    <w:rsid w:val="0094430F"/>
    <w:rsid w:val="009C3C5F"/>
    <w:rsid w:val="00B3080B"/>
    <w:rsid w:val="00BF58C1"/>
    <w:rsid w:val="00C167FD"/>
    <w:rsid w:val="00C419DF"/>
    <w:rsid w:val="00CB34A7"/>
    <w:rsid w:val="00D21494"/>
    <w:rsid w:val="00DD0407"/>
    <w:rsid w:val="00DD7AF9"/>
    <w:rsid w:val="00E2425B"/>
    <w:rsid w:val="00F05995"/>
    <w:rsid w:val="00F8586F"/>
    <w:rsid w:val="00FA2ECF"/>
    <w:rsid w:val="00FB4787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8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5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5F6C"/>
  </w:style>
  <w:style w:type="paragraph" w:styleId="a6">
    <w:name w:val="footer"/>
    <w:basedOn w:val="a"/>
    <w:link w:val="a7"/>
    <w:uiPriority w:val="99"/>
    <w:unhideWhenUsed/>
    <w:rsid w:val="00195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8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5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5F6C"/>
  </w:style>
  <w:style w:type="paragraph" w:styleId="a6">
    <w:name w:val="footer"/>
    <w:basedOn w:val="a"/>
    <w:link w:val="a7"/>
    <w:uiPriority w:val="99"/>
    <w:unhideWhenUsed/>
    <w:rsid w:val="00195F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</dc:creator>
  <cp:keywords/>
  <dc:description/>
  <cp:lastModifiedBy>Admin</cp:lastModifiedBy>
  <cp:revision>7</cp:revision>
  <dcterms:created xsi:type="dcterms:W3CDTF">2021-12-28T13:48:00Z</dcterms:created>
  <dcterms:modified xsi:type="dcterms:W3CDTF">2022-01-10T08:18:00Z</dcterms:modified>
</cp:coreProperties>
</file>