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Pr="00100AD6" w:rsidRDefault="004E3852" w:rsidP="00100AD6">
      <w:pPr>
        <w:ind w:right="-1"/>
        <w:rPr>
          <w:sz w:val="28"/>
          <w:szCs w:val="28"/>
          <w:lang w:val="uk-UA"/>
        </w:rPr>
      </w:pPr>
      <w:r>
        <w:rPr>
          <w:sz w:val="28"/>
          <w:szCs w:val="28"/>
          <w:lang w:val="uk-UA"/>
        </w:rPr>
        <w:t>01</w:t>
      </w:r>
      <w:r w:rsidR="00DF24DC">
        <w:rPr>
          <w:sz w:val="28"/>
          <w:szCs w:val="28"/>
          <w:lang w:val="uk-UA"/>
        </w:rPr>
        <w:t xml:space="preserve"> </w:t>
      </w:r>
      <w:r w:rsidR="00AA2CEF">
        <w:rPr>
          <w:sz w:val="28"/>
          <w:szCs w:val="28"/>
          <w:lang w:val="uk-UA"/>
        </w:rPr>
        <w:t xml:space="preserve">лютого 2023 </w:t>
      </w:r>
      <w:r w:rsidR="00DF24DC" w:rsidRPr="00CC6D20">
        <w:rPr>
          <w:sz w:val="28"/>
          <w:szCs w:val="28"/>
          <w:lang w:val="uk-UA"/>
        </w:rPr>
        <w:t>року</w:t>
      </w:r>
      <w:r w:rsidR="00DF24DC" w:rsidRPr="00CC6D20">
        <w:rPr>
          <w:sz w:val="28"/>
          <w:szCs w:val="28"/>
          <w:lang w:val="uk-UA"/>
        </w:rPr>
        <w:tab/>
      </w:r>
      <w:r w:rsidR="00DF24DC" w:rsidRPr="00CC6D20">
        <w:rPr>
          <w:sz w:val="28"/>
          <w:szCs w:val="28"/>
          <w:lang w:val="uk-UA"/>
        </w:rPr>
        <w:tab/>
      </w:r>
      <w:r w:rsidR="00DF24DC" w:rsidRPr="00CC6D20">
        <w:rPr>
          <w:sz w:val="28"/>
          <w:szCs w:val="28"/>
        </w:rPr>
        <w:t xml:space="preserve">    </w:t>
      </w:r>
      <w:r w:rsidR="00DF24DC" w:rsidRPr="00CC6D20">
        <w:rPr>
          <w:sz w:val="28"/>
          <w:szCs w:val="28"/>
          <w:lang w:val="uk-UA"/>
        </w:rPr>
        <w:t xml:space="preserve">    </w:t>
      </w:r>
      <w:r w:rsidR="00DF24DC">
        <w:rPr>
          <w:sz w:val="28"/>
          <w:szCs w:val="28"/>
          <w:lang w:val="uk-UA"/>
        </w:rPr>
        <w:t xml:space="preserve"> </w:t>
      </w:r>
      <w:r w:rsidR="00DF24DC" w:rsidRPr="00CC6D20">
        <w:rPr>
          <w:sz w:val="28"/>
          <w:szCs w:val="28"/>
          <w:lang w:val="uk-UA"/>
        </w:rPr>
        <w:t xml:space="preserve">  м.</w:t>
      </w:r>
      <w:r w:rsidR="00DF24DC">
        <w:rPr>
          <w:sz w:val="28"/>
          <w:szCs w:val="28"/>
          <w:lang w:val="uk-UA"/>
        </w:rPr>
        <w:t xml:space="preserve"> Ковель</w:t>
      </w:r>
      <w:r w:rsidR="00DF24DC" w:rsidRPr="00CC6D20">
        <w:rPr>
          <w:sz w:val="28"/>
          <w:szCs w:val="28"/>
          <w:lang w:val="uk-UA"/>
        </w:rPr>
        <w:tab/>
      </w:r>
      <w:r w:rsidR="00DF24DC" w:rsidRPr="00CC6D20">
        <w:rPr>
          <w:sz w:val="28"/>
          <w:szCs w:val="28"/>
          <w:lang w:val="uk-UA"/>
        </w:rPr>
        <w:tab/>
      </w:r>
      <w:r w:rsidR="00DF24DC" w:rsidRPr="00CC6D20">
        <w:rPr>
          <w:sz w:val="28"/>
          <w:szCs w:val="28"/>
          <w:lang w:val="uk-UA"/>
        </w:rPr>
        <w:tab/>
        <w:t xml:space="preserve">                  </w:t>
      </w:r>
      <w:r w:rsidR="00DF24DC" w:rsidRPr="00CC6D20">
        <w:rPr>
          <w:sz w:val="28"/>
          <w:szCs w:val="28"/>
        </w:rPr>
        <w:t xml:space="preserve"> </w:t>
      </w:r>
      <w:r w:rsidR="00DF24DC" w:rsidRPr="00711AF3">
        <w:rPr>
          <w:sz w:val="28"/>
          <w:szCs w:val="28"/>
        </w:rPr>
        <w:t xml:space="preserve">  </w:t>
      </w:r>
      <w:r w:rsidR="00DD409C">
        <w:rPr>
          <w:sz w:val="28"/>
          <w:szCs w:val="28"/>
          <w:lang w:val="uk-UA"/>
        </w:rPr>
        <w:t xml:space="preserve">   </w:t>
      </w:r>
      <w:r w:rsidR="00DF24DC" w:rsidRPr="00711AF3">
        <w:rPr>
          <w:sz w:val="28"/>
          <w:szCs w:val="28"/>
        </w:rPr>
        <w:t xml:space="preserve"> </w:t>
      </w:r>
      <w:r w:rsidR="00DF24DC" w:rsidRPr="00CC6D20">
        <w:rPr>
          <w:sz w:val="28"/>
          <w:szCs w:val="28"/>
          <w:lang w:val="uk-UA"/>
        </w:rPr>
        <w:t>№</w:t>
      </w:r>
      <w:r w:rsidR="00DF24DC" w:rsidRPr="00CC6D20">
        <w:rPr>
          <w:sz w:val="28"/>
          <w:szCs w:val="28"/>
        </w:rPr>
        <w:t xml:space="preserve"> </w:t>
      </w:r>
      <w:r w:rsidR="00100AD6">
        <w:rPr>
          <w:sz w:val="28"/>
          <w:szCs w:val="28"/>
          <w:lang w:val="uk-UA"/>
        </w:rPr>
        <w:t>19</w:t>
      </w:r>
    </w:p>
    <w:p w:rsidR="00DF24DC" w:rsidRPr="00892163" w:rsidRDefault="00DF24DC" w:rsidP="00CD2826">
      <w:pPr>
        <w:ind w:left="851"/>
        <w:rPr>
          <w:sz w:val="16"/>
          <w:szCs w:val="16"/>
          <w:lang w:val="uk-UA"/>
        </w:rPr>
      </w:pPr>
    </w:p>
    <w:p w:rsidR="00DF24DC" w:rsidRDefault="00DF24DC" w:rsidP="00CD2826">
      <w:pPr>
        <w:ind w:left="851"/>
        <w:rPr>
          <w:sz w:val="28"/>
          <w:szCs w:val="28"/>
          <w:lang w:val="uk-UA"/>
        </w:rPr>
      </w:pPr>
    </w:p>
    <w:p w:rsidR="00DF24DC" w:rsidRDefault="002E462B" w:rsidP="00DF24DC">
      <w:pPr>
        <w:jc w:val="center"/>
        <w:rPr>
          <w:sz w:val="28"/>
          <w:szCs w:val="28"/>
          <w:lang w:val="uk-UA"/>
        </w:rPr>
      </w:pPr>
      <w:r>
        <w:rPr>
          <w:sz w:val="28"/>
          <w:szCs w:val="28"/>
          <w:lang w:val="uk-UA"/>
        </w:rPr>
        <w:t>Про затвердження паспортів</w:t>
      </w:r>
    </w:p>
    <w:p w:rsidR="00DF24DC" w:rsidRDefault="002E462B" w:rsidP="00DF24DC">
      <w:pPr>
        <w:jc w:val="center"/>
        <w:rPr>
          <w:sz w:val="28"/>
          <w:szCs w:val="28"/>
          <w:lang w:val="uk-UA"/>
        </w:rPr>
      </w:pPr>
      <w:r>
        <w:rPr>
          <w:sz w:val="28"/>
          <w:szCs w:val="28"/>
          <w:lang w:val="uk-UA"/>
        </w:rPr>
        <w:t>бюджетних</w:t>
      </w:r>
      <w:r w:rsidR="00DF24DC">
        <w:rPr>
          <w:sz w:val="28"/>
          <w:szCs w:val="28"/>
          <w:lang w:val="uk-UA"/>
        </w:rPr>
        <w:t xml:space="preserve"> програм</w:t>
      </w:r>
      <w:r w:rsidR="007B68A2">
        <w:rPr>
          <w:sz w:val="28"/>
          <w:szCs w:val="28"/>
          <w:lang w:val="uk-UA"/>
        </w:rPr>
        <w:t xml:space="preserve"> на 2023</w:t>
      </w:r>
      <w:r w:rsidR="00DF24DC">
        <w:rPr>
          <w:sz w:val="28"/>
          <w:szCs w:val="28"/>
          <w:lang w:val="uk-UA"/>
        </w:rPr>
        <w:t xml:space="preserve"> рік</w:t>
      </w:r>
      <w:r>
        <w:rPr>
          <w:sz w:val="28"/>
          <w:szCs w:val="28"/>
          <w:lang w:val="uk-UA"/>
        </w:rPr>
        <w:t xml:space="preserve"> </w:t>
      </w:r>
    </w:p>
    <w:p w:rsidR="00DF24DC" w:rsidRDefault="00DF24DC" w:rsidP="00DF24DC">
      <w:pPr>
        <w:jc w:val="both"/>
        <w:rPr>
          <w:sz w:val="28"/>
          <w:szCs w:val="28"/>
          <w:lang w:val="uk-UA"/>
        </w:rPr>
      </w:pPr>
    </w:p>
    <w:p w:rsidR="00CD2826" w:rsidRPr="00CD2826" w:rsidRDefault="00DF24DC" w:rsidP="004C097E">
      <w:pPr>
        <w:tabs>
          <w:tab w:val="left" w:pos="426"/>
        </w:tabs>
        <w:jc w:val="both"/>
        <w:rPr>
          <w:sz w:val="28"/>
          <w:szCs w:val="28"/>
          <w:lang w:val="uk-UA"/>
        </w:rPr>
      </w:pPr>
      <w:r>
        <w:rPr>
          <w:sz w:val="28"/>
          <w:szCs w:val="28"/>
          <w:lang w:val="uk-UA"/>
        </w:rPr>
        <w:tab/>
      </w:r>
      <w:r w:rsidR="00DD409C">
        <w:rPr>
          <w:sz w:val="28"/>
          <w:szCs w:val="28"/>
          <w:lang w:val="uk-UA"/>
        </w:rPr>
        <w:t xml:space="preserve"> </w:t>
      </w:r>
      <w:r w:rsidR="007B68A2" w:rsidRPr="007B68A2">
        <w:rPr>
          <w:sz w:val="28"/>
          <w:szCs w:val="28"/>
          <w:lang w:val="uk-UA"/>
        </w:rPr>
        <w:t xml:space="preserve">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наказу начальника Ковельської районної військової адміністрації від </w:t>
      </w:r>
      <w:r w:rsidR="006F7639">
        <w:rPr>
          <w:sz w:val="28"/>
          <w:szCs w:val="28"/>
          <w:lang w:val="uk-UA"/>
        </w:rPr>
        <w:t>25</w:t>
      </w:r>
      <w:r w:rsidR="007B68A2" w:rsidRPr="007B68A2">
        <w:rPr>
          <w:sz w:val="28"/>
          <w:szCs w:val="28"/>
          <w:lang w:val="uk-UA"/>
        </w:rPr>
        <w:t xml:space="preserve"> </w:t>
      </w:r>
      <w:r w:rsidR="006F7639">
        <w:rPr>
          <w:sz w:val="28"/>
          <w:szCs w:val="28"/>
          <w:lang w:val="uk-UA"/>
        </w:rPr>
        <w:t>січня 2023 року № 2</w:t>
      </w:r>
      <w:r w:rsidR="007B68A2" w:rsidRPr="007B68A2">
        <w:rPr>
          <w:sz w:val="28"/>
          <w:szCs w:val="28"/>
          <w:lang w:val="uk-UA"/>
        </w:rPr>
        <w:t xml:space="preserve"> «</w:t>
      </w:r>
      <w:r w:rsidR="006F7639" w:rsidRPr="006F7639">
        <w:rPr>
          <w:sz w:val="28"/>
          <w:szCs w:val="28"/>
          <w:lang w:val="uk-UA"/>
        </w:rPr>
        <w:t>Про внесення змін до наказу начальника районної військової адміністрації від 16 грудня 2022 року № 40 "Про районний бюджет на 2023 рік"</w:t>
      </w:r>
      <w:r w:rsidR="007B68A2">
        <w:rPr>
          <w:sz w:val="28"/>
          <w:szCs w:val="28"/>
          <w:lang w:val="uk-UA"/>
        </w:rPr>
        <w:t>»</w:t>
      </w:r>
      <w:r w:rsidR="00252193">
        <w:rPr>
          <w:sz w:val="28"/>
          <w:szCs w:val="28"/>
          <w:lang w:val="uk-UA"/>
        </w:rPr>
        <w:t>, з</w:t>
      </w:r>
      <w:r w:rsidR="00426A42">
        <w:rPr>
          <w:sz w:val="28"/>
          <w:szCs w:val="28"/>
          <w:lang w:val="uk-UA"/>
        </w:rPr>
        <w:t>атвердити паспорт</w:t>
      </w:r>
      <w:r w:rsidR="00252193">
        <w:rPr>
          <w:sz w:val="28"/>
          <w:szCs w:val="28"/>
          <w:lang w:val="uk-UA"/>
        </w:rPr>
        <w:t>и бюджетних</w:t>
      </w:r>
      <w:r w:rsidR="00310109">
        <w:rPr>
          <w:sz w:val="28"/>
          <w:szCs w:val="28"/>
          <w:lang w:val="uk-UA"/>
        </w:rPr>
        <w:t xml:space="preserve"> </w:t>
      </w:r>
      <w:r>
        <w:rPr>
          <w:sz w:val="28"/>
          <w:szCs w:val="28"/>
          <w:lang w:val="uk-UA"/>
        </w:rPr>
        <w:t>програм район</w:t>
      </w:r>
      <w:r w:rsidR="00252193">
        <w:rPr>
          <w:sz w:val="28"/>
          <w:szCs w:val="28"/>
          <w:lang w:val="uk-UA"/>
        </w:rPr>
        <w:t>ного бюджету н</w:t>
      </w:r>
      <w:r w:rsidR="006F7639">
        <w:rPr>
          <w:sz w:val="28"/>
          <w:szCs w:val="28"/>
          <w:lang w:val="uk-UA"/>
        </w:rPr>
        <w:t>а 2023</w:t>
      </w:r>
      <w:r w:rsidR="00CD2826">
        <w:rPr>
          <w:sz w:val="28"/>
          <w:szCs w:val="28"/>
          <w:lang w:val="uk-UA"/>
        </w:rPr>
        <w:t xml:space="preserve"> рік </w:t>
      </w:r>
      <w:r w:rsidR="00310109">
        <w:rPr>
          <w:sz w:val="28"/>
          <w:szCs w:val="28"/>
          <w:lang w:val="uk-UA"/>
        </w:rPr>
        <w:t xml:space="preserve"> </w:t>
      </w:r>
      <w:r>
        <w:rPr>
          <w:sz w:val="28"/>
          <w:szCs w:val="28"/>
          <w:lang w:val="uk-UA"/>
        </w:rPr>
        <w:t>за КПКВК</w:t>
      </w:r>
      <w:r w:rsidR="00CD2826" w:rsidRPr="00CD2826">
        <w:rPr>
          <w:sz w:val="28"/>
          <w:szCs w:val="28"/>
          <w:lang w:val="uk-UA"/>
        </w:rPr>
        <w:t>:</w:t>
      </w:r>
    </w:p>
    <w:p w:rsidR="00310109" w:rsidRPr="00733D62" w:rsidRDefault="00623872" w:rsidP="00DD409C">
      <w:pPr>
        <w:tabs>
          <w:tab w:val="left" w:pos="2410"/>
        </w:tabs>
        <w:jc w:val="both"/>
        <w:rPr>
          <w:sz w:val="28"/>
          <w:szCs w:val="28"/>
          <w:lang w:val="uk-UA"/>
        </w:rPr>
      </w:pPr>
      <w:r>
        <w:rPr>
          <w:sz w:val="28"/>
          <w:szCs w:val="28"/>
          <w:lang w:val="uk-UA"/>
        </w:rPr>
        <w:t xml:space="preserve"> </w:t>
      </w:r>
      <w:r w:rsidR="00AA2CEF">
        <w:rPr>
          <w:sz w:val="28"/>
          <w:szCs w:val="28"/>
          <w:lang w:val="uk-UA"/>
        </w:rPr>
        <w:t xml:space="preserve">  </w:t>
      </w:r>
      <w:r w:rsidR="00DD409C">
        <w:rPr>
          <w:sz w:val="28"/>
          <w:szCs w:val="28"/>
          <w:lang w:val="uk-UA"/>
        </w:rPr>
        <w:t xml:space="preserve">    </w:t>
      </w:r>
      <w:r w:rsidR="00733D62">
        <w:rPr>
          <w:sz w:val="28"/>
          <w:szCs w:val="28"/>
          <w:lang w:val="uk-UA"/>
        </w:rPr>
        <w:t xml:space="preserve">- </w:t>
      </w:r>
      <w:r w:rsidR="00DF24DC" w:rsidRPr="00733D62">
        <w:rPr>
          <w:sz w:val="28"/>
          <w:szCs w:val="28"/>
          <w:lang w:val="uk-UA"/>
        </w:rPr>
        <w:t>021</w:t>
      </w:r>
      <w:r w:rsidR="00310109" w:rsidRPr="00733D62">
        <w:rPr>
          <w:sz w:val="28"/>
          <w:szCs w:val="28"/>
          <w:lang w:val="uk-UA"/>
        </w:rPr>
        <w:t>7700</w:t>
      </w:r>
      <w:r w:rsidR="00DF24DC" w:rsidRPr="00733D62">
        <w:rPr>
          <w:sz w:val="28"/>
          <w:szCs w:val="28"/>
          <w:lang w:val="uk-UA"/>
        </w:rPr>
        <w:t xml:space="preserve"> «</w:t>
      </w:r>
      <w:r w:rsidR="00310109" w:rsidRPr="00733D62">
        <w:rPr>
          <w:sz w:val="28"/>
          <w:szCs w:val="28"/>
          <w:lang w:val="uk-UA"/>
        </w:rPr>
        <w:t>Реалізація програм допомоги і грантів Європейського Союзу, урядів іноземних держав, міжнародних організацій, донорських установ»</w:t>
      </w:r>
      <w:r w:rsidR="00CD2826" w:rsidRPr="00733D62">
        <w:rPr>
          <w:sz w:val="28"/>
          <w:szCs w:val="28"/>
          <w:lang w:val="uk-UA"/>
        </w:rPr>
        <w:t>;</w:t>
      </w:r>
      <w:r w:rsidR="00252193" w:rsidRPr="00733D62">
        <w:rPr>
          <w:sz w:val="28"/>
          <w:szCs w:val="28"/>
          <w:lang w:val="uk-UA"/>
        </w:rPr>
        <w:t xml:space="preserve"> </w:t>
      </w:r>
      <w:r w:rsidR="00CD2826" w:rsidRPr="00733D62">
        <w:rPr>
          <w:sz w:val="28"/>
          <w:szCs w:val="28"/>
          <w:lang w:val="uk-UA"/>
        </w:rPr>
        <w:t xml:space="preserve">       </w:t>
      </w:r>
      <w:r w:rsidR="00D125AD" w:rsidRPr="00733D62">
        <w:rPr>
          <w:sz w:val="28"/>
          <w:szCs w:val="28"/>
          <w:lang w:val="uk-UA"/>
        </w:rPr>
        <w:t xml:space="preserve">                        </w:t>
      </w:r>
      <w:r w:rsidR="00CD2826" w:rsidRPr="00733D62">
        <w:rPr>
          <w:sz w:val="28"/>
          <w:szCs w:val="28"/>
          <w:lang w:val="uk-UA"/>
        </w:rPr>
        <w:t xml:space="preserve">                                                                            </w:t>
      </w:r>
      <w:r w:rsidR="00D125AD" w:rsidRPr="00733D62">
        <w:rPr>
          <w:sz w:val="28"/>
          <w:szCs w:val="28"/>
          <w:lang w:val="uk-UA"/>
        </w:rPr>
        <w:t xml:space="preserve">                    </w:t>
      </w:r>
      <w:r w:rsidR="00733D62" w:rsidRPr="00733D62">
        <w:rPr>
          <w:sz w:val="28"/>
          <w:szCs w:val="28"/>
          <w:lang w:val="uk-UA"/>
        </w:rPr>
        <w:t xml:space="preserve">      </w:t>
      </w:r>
      <w:r w:rsidR="00733D62">
        <w:rPr>
          <w:sz w:val="28"/>
          <w:szCs w:val="28"/>
          <w:lang w:val="uk-UA"/>
        </w:rPr>
        <w:t xml:space="preserve">   </w:t>
      </w:r>
      <w:r w:rsidR="00733D62" w:rsidRPr="00733D62">
        <w:rPr>
          <w:sz w:val="28"/>
          <w:szCs w:val="28"/>
          <w:lang w:val="uk-UA"/>
        </w:rPr>
        <w:t xml:space="preserve">     </w:t>
      </w:r>
      <w:r w:rsidR="00733D62">
        <w:rPr>
          <w:sz w:val="28"/>
          <w:szCs w:val="28"/>
          <w:lang w:val="uk-UA"/>
        </w:rPr>
        <w:t xml:space="preserve">       </w:t>
      </w:r>
      <w:r w:rsidR="00AA2CEF">
        <w:rPr>
          <w:sz w:val="28"/>
          <w:szCs w:val="28"/>
          <w:lang w:val="uk-UA"/>
        </w:rPr>
        <w:t xml:space="preserve">                            </w:t>
      </w:r>
      <w:r w:rsidR="00733D62">
        <w:rPr>
          <w:sz w:val="28"/>
          <w:szCs w:val="28"/>
          <w:lang w:val="uk-UA"/>
        </w:rPr>
        <w:t xml:space="preserve"> </w:t>
      </w:r>
      <w:r w:rsidR="00AA2CEF">
        <w:rPr>
          <w:sz w:val="28"/>
          <w:szCs w:val="28"/>
          <w:lang w:val="uk-UA"/>
        </w:rPr>
        <w:t xml:space="preserve">                                                                                                                                                    </w:t>
      </w:r>
      <w:r w:rsidR="00832602">
        <w:rPr>
          <w:sz w:val="28"/>
          <w:szCs w:val="28"/>
          <w:lang w:val="uk-UA"/>
        </w:rPr>
        <w:t xml:space="preserve">                      </w:t>
      </w:r>
      <w:r>
        <w:rPr>
          <w:sz w:val="28"/>
          <w:szCs w:val="28"/>
          <w:lang w:val="uk-UA"/>
        </w:rPr>
        <w:t xml:space="preserve">   </w:t>
      </w:r>
    </w:p>
    <w:p w:rsidR="00623872" w:rsidRDefault="006C7E02" w:rsidP="004C097E">
      <w:pPr>
        <w:tabs>
          <w:tab w:val="left" w:pos="567"/>
          <w:tab w:val="left" w:pos="2410"/>
        </w:tabs>
        <w:rPr>
          <w:sz w:val="28"/>
          <w:szCs w:val="28"/>
          <w:lang w:val="uk-UA"/>
        </w:rPr>
      </w:pPr>
      <w:r>
        <w:rPr>
          <w:sz w:val="28"/>
          <w:szCs w:val="28"/>
          <w:lang w:val="uk-UA"/>
        </w:rPr>
        <w:t xml:space="preserve"> </w:t>
      </w:r>
      <w:r w:rsidR="00AA2CEF">
        <w:rPr>
          <w:sz w:val="28"/>
          <w:szCs w:val="28"/>
          <w:lang w:val="uk-UA"/>
        </w:rPr>
        <w:t xml:space="preserve">  </w:t>
      </w:r>
      <w:r w:rsidR="00623872">
        <w:rPr>
          <w:sz w:val="28"/>
          <w:szCs w:val="28"/>
          <w:lang w:val="uk-UA"/>
        </w:rPr>
        <w:t xml:space="preserve"> </w:t>
      </w:r>
      <w:r w:rsidR="00AA2CEF">
        <w:rPr>
          <w:sz w:val="28"/>
          <w:szCs w:val="28"/>
          <w:lang w:val="uk-UA"/>
        </w:rPr>
        <w:t xml:space="preserve"> </w:t>
      </w:r>
      <w:r w:rsidR="00623872">
        <w:rPr>
          <w:sz w:val="28"/>
          <w:szCs w:val="28"/>
          <w:lang w:val="uk-UA"/>
        </w:rPr>
        <w:t xml:space="preserve"> </w:t>
      </w:r>
      <w:r w:rsidR="00DD409C">
        <w:rPr>
          <w:sz w:val="28"/>
          <w:szCs w:val="28"/>
          <w:lang w:val="uk-UA"/>
        </w:rPr>
        <w:t xml:space="preserve"> </w:t>
      </w:r>
      <w:r w:rsidR="00623872">
        <w:rPr>
          <w:sz w:val="28"/>
          <w:szCs w:val="28"/>
          <w:lang w:val="uk-UA"/>
        </w:rPr>
        <w:t xml:space="preserve">- </w:t>
      </w:r>
      <w:r w:rsidR="00623872" w:rsidRPr="00623872">
        <w:rPr>
          <w:sz w:val="28"/>
          <w:szCs w:val="28"/>
          <w:lang w:val="uk-UA"/>
        </w:rPr>
        <w:t>0218420 «Інші заходи в сфері засобів масової інформації»;</w:t>
      </w:r>
    </w:p>
    <w:p w:rsidR="00D125AD" w:rsidRPr="006C7E02" w:rsidRDefault="00623872" w:rsidP="004C097E">
      <w:pPr>
        <w:tabs>
          <w:tab w:val="left" w:pos="567"/>
          <w:tab w:val="left" w:pos="2410"/>
        </w:tabs>
        <w:rPr>
          <w:sz w:val="28"/>
          <w:szCs w:val="28"/>
          <w:lang w:val="uk-UA"/>
        </w:rPr>
      </w:pPr>
      <w:r>
        <w:rPr>
          <w:sz w:val="28"/>
          <w:szCs w:val="28"/>
          <w:lang w:val="uk-UA"/>
        </w:rPr>
        <w:t xml:space="preserve">     </w:t>
      </w:r>
      <w:r w:rsidR="00DD409C">
        <w:rPr>
          <w:sz w:val="28"/>
          <w:szCs w:val="28"/>
          <w:lang w:val="uk-UA"/>
        </w:rPr>
        <w:t xml:space="preserve"> </w:t>
      </w:r>
      <w:r w:rsidR="00AA2CEF">
        <w:rPr>
          <w:sz w:val="28"/>
          <w:szCs w:val="28"/>
          <w:lang w:val="uk-UA"/>
        </w:rPr>
        <w:t xml:space="preserve"> </w:t>
      </w:r>
      <w:r w:rsidR="006C7E02">
        <w:rPr>
          <w:sz w:val="28"/>
          <w:szCs w:val="28"/>
          <w:lang w:val="uk-UA"/>
        </w:rPr>
        <w:t xml:space="preserve">- </w:t>
      </w:r>
      <w:r w:rsidR="00D125AD" w:rsidRPr="006C7E02">
        <w:rPr>
          <w:sz w:val="28"/>
          <w:szCs w:val="28"/>
        </w:rPr>
        <w:t>0214082</w:t>
      </w:r>
      <w:r w:rsidR="00D125AD" w:rsidRPr="006C7E02">
        <w:rPr>
          <w:sz w:val="28"/>
          <w:szCs w:val="28"/>
          <w:lang w:val="uk-UA"/>
        </w:rPr>
        <w:t xml:space="preserve"> «</w:t>
      </w:r>
      <w:proofErr w:type="spellStart"/>
      <w:r w:rsidR="00D125AD" w:rsidRPr="006C7E02">
        <w:rPr>
          <w:sz w:val="28"/>
          <w:szCs w:val="28"/>
        </w:rPr>
        <w:t>Інші</w:t>
      </w:r>
      <w:proofErr w:type="spellEnd"/>
      <w:r w:rsidR="00D125AD" w:rsidRPr="006C7E02">
        <w:rPr>
          <w:sz w:val="28"/>
          <w:szCs w:val="28"/>
        </w:rPr>
        <w:t xml:space="preserve"> заходи в </w:t>
      </w:r>
      <w:proofErr w:type="spellStart"/>
      <w:r w:rsidR="00D125AD" w:rsidRPr="006C7E02">
        <w:rPr>
          <w:sz w:val="28"/>
          <w:szCs w:val="28"/>
        </w:rPr>
        <w:t>галузі</w:t>
      </w:r>
      <w:proofErr w:type="spellEnd"/>
      <w:r w:rsidR="00D125AD" w:rsidRPr="006C7E02">
        <w:rPr>
          <w:sz w:val="28"/>
          <w:szCs w:val="28"/>
        </w:rPr>
        <w:t xml:space="preserve"> </w:t>
      </w:r>
      <w:proofErr w:type="spellStart"/>
      <w:r w:rsidR="00D125AD" w:rsidRPr="006C7E02">
        <w:rPr>
          <w:sz w:val="28"/>
          <w:szCs w:val="28"/>
        </w:rPr>
        <w:t>культури</w:t>
      </w:r>
      <w:proofErr w:type="spellEnd"/>
      <w:r w:rsidR="00D125AD" w:rsidRPr="006C7E02">
        <w:rPr>
          <w:sz w:val="28"/>
          <w:szCs w:val="28"/>
        </w:rPr>
        <w:t xml:space="preserve"> і </w:t>
      </w:r>
      <w:proofErr w:type="spellStart"/>
      <w:r w:rsidR="00D125AD" w:rsidRPr="006C7E02">
        <w:rPr>
          <w:sz w:val="28"/>
          <w:szCs w:val="28"/>
        </w:rPr>
        <w:t>мистецтва</w:t>
      </w:r>
      <w:proofErr w:type="spellEnd"/>
      <w:r w:rsidR="00D125AD" w:rsidRPr="006C7E02">
        <w:rPr>
          <w:sz w:val="28"/>
          <w:szCs w:val="28"/>
          <w:lang w:val="uk-UA"/>
        </w:rPr>
        <w:t>».</w:t>
      </w:r>
    </w:p>
    <w:p w:rsidR="00DF24DC" w:rsidRDefault="00DF24DC" w:rsidP="00DF24DC">
      <w:pPr>
        <w:jc w:val="both"/>
        <w:rPr>
          <w:sz w:val="28"/>
          <w:szCs w:val="28"/>
          <w:lang w:val="uk-UA"/>
        </w:rPr>
      </w:pPr>
    </w:p>
    <w:p w:rsidR="00DF24DC" w:rsidRDefault="00310109" w:rsidP="00DF24DC">
      <w:pPr>
        <w:jc w:val="both"/>
        <w:rPr>
          <w:sz w:val="28"/>
          <w:szCs w:val="28"/>
          <w:lang w:val="uk-UA"/>
        </w:rPr>
      </w:pPr>
      <w:r>
        <w:rPr>
          <w:sz w:val="28"/>
          <w:szCs w:val="28"/>
          <w:lang w:val="uk-UA"/>
        </w:rPr>
        <w:t xml:space="preserve">      </w:t>
      </w:r>
    </w:p>
    <w:p w:rsidR="00DF24DC" w:rsidRDefault="00DF24DC" w:rsidP="00DF24DC">
      <w:pPr>
        <w:jc w:val="both"/>
        <w:rPr>
          <w:sz w:val="28"/>
          <w:szCs w:val="28"/>
          <w:lang w:val="uk-UA"/>
        </w:rPr>
      </w:pPr>
    </w:p>
    <w:p w:rsidR="00DF24DC" w:rsidRDefault="00B257F1" w:rsidP="00DF24DC">
      <w:pPr>
        <w:rPr>
          <w:sz w:val="28"/>
          <w:szCs w:val="28"/>
          <w:lang w:val="uk-UA"/>
        </w:rPr>
      </w:pPr>
      <w:r>
        <w:rPr>
          <w:sz w:val="28"/>
          <w:szCs w:val="28"/>
          <w:lang w:val="uk-UA"/>
        </w:rPr>
        <w:t>Начальник</w:t>
      </w:r>
      <w:r w:rsidR="00F96D8D">
        <w:rPr>
          <w:sz w:val="28"/>
          <w:szCs w:val="28"/>
          <w:lang w:val="uk-UA"/>
        </w:rPr>
        <w:t xml:space="preserve">                     </w:t>
      </w:r>
      <w:r w:rsidR="00DF24DC">
        <w:rPr>
          <w:sz w:val="28"/>
          <w:szCs w:val="28"/>
          <w:lang w:val="uk-UA"/>
        </w:rPr>
        <w:tab/>
      </w:r>
      <w:r w:rsidR="00DF24DC">
        <w:rPr>
          <w:sz w:val="28"/>
          <w:szCs w:val="28"/>
          <w:lang w:val="uk-UA"/>
        </w:rPr>
        <w:tab/>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D409C">
        <w:rPr>
          <w:sz w:val="28"/>
          <w:szCs w:val="28"/>
          <w:lang w:val="uk-UA"/>
        </w:rPr>
        <w:t xml:space="preserve">   </w:t>
      </w:r>
      <w:bookmarkStart w:id="0" w:name="_GoBack"/>
      <w:bookmarkEnd w:id="0"/>
      <w:r w:rsidR="000C3836">
        <w:rPr>
          <w:sz w:val="28"/>
          <w:szCs w:val="28"/>
          <w:lang w:val="uk-UA"/>
        </w:rPr>
        <w:t xml:space="preserve">  </w:t>
      </w:r>
      <w:r w:rsidR="00F96D8D">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sidRPr="00F96D8D">
        <w:rPr>
          <w:b/>
          <w:sz w:val="28"/>
          <w:szCs w:val="28"/>
          <w:lang w:val="uk-UA"/>
        </w:rPr>
        <w:t>Ольга ЧЕРЕН</w:t>
      </w:r>
    </w:p>
    <w:p w:rsidR="00DF24DC" w:rsidRDefault="00DF24DC" w:rsidP="00DF24DC">
      <w:pPr>
        <w:jc w:val="both"/>
        <w:rPr>
          <w:sz w:val="28"/>
          <w:szCs w:val="28"/>
          <w:lang w:val="uk-UA"/>
        </w:rPr>
      </w:pPr>
    </w:p>
    <w:p w:rsidR="00DF24DC" w:rsidRDefault="00DF24DC" w:rsidP="00DF24DC">
      <w:pPr>
        <w:jc w:val="both"/>
        <w:rPr>
          <w:sz w:val="28"/>
          <w:szCs w:val="28"/>
          <w:lang w:val="uk-UA"/>
        </w:rPr>
      </w:pPr>
    </w:p>
    <w:p w:rsidR="00DF24DC" w:rsidRPr="00DC1BD9" w:rsidRDefault="00DF24DC" w:rsidP="00DF24DC">
      <w:pPr>
        <w:jc w:val="both"/>
        <w:rPr>
          <w:lang w:val="uk-UA"/>
        </w:rPr>
      </w:pPr>
      <w:r w:rsidRPr="00DC1BD9">
        <w:rPr>
          <w:lang w:val="uk-UA"/>
        </w:rPr>
        <w:t xml:space="preserve">Галина </w:t>
      </w:r>
      <w:proofErr w:type="spellStart"/>
      <w:r w:rsidRPr="00DC1BD9">
        <w:rPr>
          <w:lang w:val="uk-UA"/>
        </w:rPr>
        <w:t>Мишковець</w:t>
      </w:r>
      <w:proofErr w:type="spellEnd"/>
      <w:r w:rsidRPr="00DC1BD9">
        <w:rPr>
          <w:lang w:val="uk-UA"/>
        </w:rPr>
        <w:t xml:space="preserve"> 53 500</w:t>
      </w:r>
    </w:p>
    <w:p w:rsidR="00DF24DC" w:rsidRPr="00DC1BD9" w:rsidRDefault="00DF24DC" w:rsidP="00B86FA8">
      <w:pPr>
        <w:rPr>
          <w:lang w:val="uk-UA"/>
        </w:rPr>
      </w:pPr>
    </w:p>
    <w:sectPr w:rsidR="00DF24DC" w:rsidRPr="00DC1BD9" w:rsidSect="00DD409C">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40BFE"/>
    <w:multiLevelType w:val="hybridMultilevel"/>
    <w:tmpl w:val="BF10506C"/>
    <w:lvl w:ilvl="0" w:tplc="19F2D58A">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86C4BF3"/>
    <w:multiLevelType w:val="hybridMultilevel"/>
    <w:tmpl w:val="B3BE1BA8"/>
    <w:lvl w:ilvl="0" w:tplc="57722D1A">
      <w:start w:val="22"/>
      <w:numFmt w:val="bullet"/>
      <w:lvlText w:val="-"/>
      <w:lvlJc w:val="left"/>
      <w:pPr>
        <w:ind w:left="1125" w:hanging="360"/>
      </w:pPr>
      <w:rPr>
        <w:rFonts w:ascii="Times New Roman" w:eastAsia="Times New Roman" w:hAnsi="Times New Roman" w:cs="Times New Roman"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4DC"/>
    <w:rsid w:val="000076A7"/>
    <w:rsid w:val="000208E7"/>
    <w:rsid w:val="000C3836"/>
    <w:rsid w:val="00100AD6"/>
    <w:rsid w:val="001453A8"/>
    <w:rsid w:val="00252193"/>
    <w:rsid w:val="002E462B"/>
    <w:rsid w:val="00300AF6"/>
    <w:rsid w:val="00310109"/>
    <w:rsid w:val="00426A42"/>
    <w:rsid w:val="0048004F"/>
    <w:rsid w:val="0048326B"/>
    <w:rsid w:val="00495D8A"/>
    <w:rsid w:val="004C097E"/>
    <w:rsid w:val="004E3852"/>
    <w:rsid w:val="004F296D"/>
    <w:rsid w:val="00532BA2"/>
    <w:rsid w:val="005902E3"/>
    <w:rsid w:val="00623872"/>
    <w:rsid w:val="006447FB"/>
    <w:rsid w:val="006C7E02"/>
    <w:rsid w:val="006E0140"/>
    <w:rsid w:val="006F7639"/>
    <w:rsid w:val="00733D62"/>
    <w:rsid w:val="007B68A2"/>
    <w:rsid w:val="007E17A4"/>
    <w:rsid w:val="0080320D"/>
    <w:rsid w:val="00832602"/>
    <w:rsid w:val="00AA2CEF"/>
    <w:rsid w:val="00AE623F"/>
    <w:rsid w:val="00B257F1"/>
    <w:rsid w:val="00B83D11"/>
    <w:rsid w:val="00B86FA8"/>
    <w:rsid w:val="00BB447E"/>
    <w:rsid w:val="00CD2826"/>
    <w:rsid w:val="00D125AD"/>
    <w:rsid w:val="00DD409C"/>
    <w:rsid w:val="00DF24DC"/>
    <w:rsid w:val="00F270C7"/>
    <w:rsid w:val="00F34CA4"/>
    <w:rsid w:val="00F363E2"/>
    <w:rsid w:val="00F96D8D"/>
    <w:rsid w:val="00FC1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3631"/>
  <w15:docId w15:val="{FBFCB584-F571-43E1-81A9-687274B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4D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D11"/>
    <w:rPr>
      <w:rFonts w:ascii="Tahoma" w:hAnsi="Tahoma" w:cs="Tahoma"/>
      <w:sz w:val="16"/>
      <w:szCs w:val="16"/>
    </w:rPr>
  </w:style>
  <w:style w:type="character" w:customStyle="1" w:styleId="a4">
    <w:name w:val="Текст выноски Знак"/>
    <w:basedOn w:val="a0"/>
    <w:link w:val="a3"/>
    <w:uiPriority w:val="99"/>
    <w:semiHidden/>
    <w:rsid w:val="00B83D11"/>
    <w:rPr>
      <w:rFonts w:ascii="Tahoma" w:eastAsia="Times New Roman" w:hAnsi="Tahoma" w:cs="Tahoma"/>
      <w:sz w:val="16"/>
      <w:szCs w:val="16"/>
      <w:lang w:eastAsia="ru-RU"/>
    </w:rPr>
  </w:style>
  <w:style w:type="paragraph" w:styleId="a5">
    <w:name w:val="List Paragraph"/>
    <w:basedOn w:val="a"/>
    <w:uiPriority w:val="34"/>
    <w:qFormat/>
    <w:rsid w:val="00310109"/>
    <w:pPr>
      <w:ind w:left="720"/>
      <w:contextualSpacing/>
    </w:pPr>
  </w:style>
  <w:style w:type="character" w:styleId="a6">
    <w:name w:val="annotation reference"/>
    <w:basedOn w:val="a0"/>
    <w:uiPriority w:val="99"/>
    <w:semiHidden/>
    <w:unhideWhenUsed/>
    <w:rsid w:val="0048326B"/>
    <w:rPr>
      <w:sz w:val="16"/>
      <w:szCs w:val="16"/>
    </w:rPr>
  </w:style>
  <w:style w:type="paragraph" w:styleId="a7">
    <w:name w:val="annotation text"/>
    <w:basedOn w:val="a"/>
    <w:link w:val="a8"/>
    <w:uiPriority w:val="99"/>
    <w:semiHidden/>
    <w:unhideWhenUsed/>
    <w:rsid w:val="0048326B"/>
    <w:rPr>
      <w:sz w:val="20"/>
      <w:szCs w:val="20"/>
    </w:rPr>
  </w:style>
  <w:style w:type="character" w:customStyle="1" w:styleId="a8">
    <w:name w:val="Текст примечания Знак"/>
    <w:basedOn w:val="a0"/>
    <w:link w:val="a7"/>
    <w:uiPriority w:val="99"/>
    <w:semiHidden/>
    <w:rsid w:val="0048326B"/>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48326B"/>
    <w:rPr>
      <w:b/>
      <w:bCs/>
    </w:rPr>
  </w:style>
  <w:style w:type="character" w:customStyle="1" w:styleId="aa">
    <w:name w:val="Тема примечания Знак"/>
    <w:basedOn w:val="a8"/>
    <w:link w:val="a9"/>
    <w:uiPriority w:val="99"/>
    <w:semiHidden/>
    <w:rsid w:val="0048326B"/>
    <w:rPr>
      <w:rFonts w:ascii="Times New Roman" w:eastAsia="Times New Roman" w:hAnsi="Times New Roman" w:cs="Times New Roman"/>
      <w:b/>
      <w:bCs/>
      <w:sz w:val="20"/>
      <w:szCs w:val="20"/>
      <w:lang w:eastAsia="ru-RU"/>
    </w:rPr>
  </w:style>
  <w:style w:type="paragraph" w:styleId="ab">
    <w:name w:val="No Spacing"/>
    <w:uiPriority w:val="1"/>
    <w:qFormat/>
    <w:rsid w:val="00B86F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17F0F-5CAA-4FC7-88EA-CDE2FB16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262</Words>
  <Characters>1497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TSS</dc:creator>
  <cp:lastModifiedBy>d44-yurist</cp:lastModifiedBy>
  <cp:revision>21</cp:revision>
  <cp:lastPrinted>2023-02-17T08:54:00Z</cp:lastPrinted>
  <dcterms:created xsi:type="dcterms:W3CDTF">2023-02-02T14:24:00Z</dcterms:created>
  <dcterms:modified xsi:type="dcterms:W3CDTF">2023-02-20T12:27:00Z</dcterms:modified>
</cp:coreProperties>
</file>