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4933A" w14:textId="64479866" w:rsidR="008A1D60" w:rsidRDefault="008A1D60" w:rsidP="008A1D60">
      <w:pPr>
        <w:tabs>
          <w:tab w:val="left" w:pos="4820"/>
        </w:tabs>
        <w:spacing w:before="240"/>
        <w:ind w:firstLine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14:paraId="6FA0C874" w14:textId="148F5665" w:rsidR="008A1D60" w:rsidRDefault="008A1D60" w:rsidP="008A1D60">
      <w:pPr>
        <w:spacing w:after="0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Розпорядження начальника районної військової адміністрації</w:t>
      </w:r>
    </w:p>
    <w:p w14:paraId="4637070C" w14:textId="0B39C2F8" w:rsidR="008A1D60" w:rsidRDefault="008A1D60" w:rsidP="008A1D60">
      <w:pPr>
        <w:spacing w:before="240"/>
        <w:ind w:firstLine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20.10.2023 № 197</w:t>
      </w:r>
    </w:p>
    <w:p w14:paraId="13ACE2C2" w14:textId="318B074F" w:rsidR="008A1D60" w:rsidRDefault="008A1D60" w:rsidP="008A1D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Склад</w:t>
      </w:r>
    </w:p>
    <w:p w14:paraId="3D989B69" w14:textId="727C988B" w:rsidR="008A1D60" w:rsidRDefault="000B337C" w:rsidP="008A1D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37C">
        <w:rPr>
          <w:rFonts w:ascii="Times New Roman" w:eastAsia="Calibri" w:hAnsi="Times New Roman" w:cs="Times New Roman"/>
          <w:sz w:val="28"/>
          <w:szCs w:val="28"/>
        </w:rPr>
        <w:t>робоч</w:t>
      </w:r>
      <w:r w:rsidR="008A1D60">
        <w:rPr>
          <w:rFonts w:ascii="Times New Roman" w:eastAsia="Calibri" w:hAnsi="Times New Roman" w:cs="Times New Roman"/>
          <w:sz w:val="28"/>
          <w:szCs w:val="28"/>
        </w:rPr>
        <w:t>ої</w:t>
      </w:r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 груп</w:t>
      </w:r>
      <w:r w:rsidR="008A1D60">
        <w:rPr>
          <w:rFonts w:ascii="Times New Roman" w:eastAsia="Calibri" w:hAnsi="Times New Roman" w:cs="Times New Roman"/>
          <w:sz w:val="28"/>
          <w:szCs w:val="28"/>
        </w:rPr>
        <w:t>и</w:t>
      </w:r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 по проведенню перевірки здійснення виконавчими комітетами </w:t>
      </w:r>
      <w:proofErr w:type="spellStart"/>
      <w:r w:rsidRPr="000B337C">
        <w:rPr>
          <w:rFonts w:ascii="Times New Roman" w:eastAsia="Calibri" w:hAnsi="Times New Roman" w:cs="Times New Roman"/>
          <w:sz w:val="28"/>
          <w:szCs w:val="28"/>
        </w:rPr>
        <w:t>Луківської</w:t>
      </w:r>
      <w:proofErr w:type="spellEnd"/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B337C">
        <w:rPr>
          <w:rFonts w:ascii="Times New Roman" w:eastAsia="Calibri" w:hAnsi="Times New Roman" w:cs="Times New Roman"/>
          <w:sz w:val="28"/>
          <w:szCs w:val="28"/>
        </w:rPr>
        <w:t>Люблинецької</w:t>
      </w:r>
      <w:proofErr w:type="spellEnd"/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 селищних та </w:t>
      </w:r>
      <w:proofErr w:type="spellStart"/>
      <w:r w:rsidRPr="000B337C">
        <w:rPr>
          <w:rFonts w:ascii="Times New Roman" w:eastAsia="Calibri" w:hAnsi="Times New Roman" w:cs="Times New Roman"/>
          <w:sz w:val="28"/>
          <w:szCs w:val="28"/>
        </w:rPr>
        <w:t>Велимченської</w:t>
      </w:r>
      <w:proofErr w:type="spellEnd"/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B337C">
        <w:rPr>
          <w:rFonts w:ascii="Times New Roman" w:eastAsia="Calibri" w:hAnsi="Times New Roman" w:cs="Times New Roman"/>
          <w:sz w:val="28"/>
          <w:szCs w:val="28"/>
        </w:rPr>
        <w:t>Дубечненської</w:t>
      </w:r>
      <w:proofErr w:type="spellEnd"/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B337C">
        <w:rPr>
          <w:rFonts w:ascii="Times New Roman" w:eastAsia="Calibri" w:hAnsi="Times New Roman" w:cs="Times New Roman"/>
          <w:sz w:val="28"/>
          <w:szCs w:val="28"/>
        </w:rPr>
        <w:t>Самарівської</w:t>
      </w:r>
      <w:proofErr w:type="spellEnd"/>
      <w:r w:rsidRPr="000B337C">
        <w:rPr>
          <w:rFonts w:ascii="Times New Roman" w:eastAsia="Calibri" w:hAnsi="Times New Roman" w:cs="Times New Roman"/>
          <w:sz w:val="28"/>
          <w:szCs w:val="28"/>
        </w:rPr>
        <w:t xml:space="preserve"> сільських рад делегованих повноважень організаційного забезпечення надання адміністративних послуг органів виконавчої влади через центри надання адміністративних послуг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F01491" w14:paraId="40E0F2D0" w14:textId="77777777" w:rsidTr="009A78A6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E60D9" w14:textId="77777777" w:rsidR="00F01491" w:rsidRDefault="00F01491" w:rsidP="000B3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01491">
              <w:rPr>
                <w:rFonts w:ascii="Times New Roman" w:hAnsi="Times New Roman" w:cs="Times New Roman"/>
                <w:sz w:val="28"/>
                <w:szCs w:val="28"/>
              </w:rPr>
              <w:t>ерівник робочої групи</w:t>
            </w:r>
          </w:p>
          <w:p w14:paraId="1A36BC42" w14:textId="7F63BEEE" w:rsidR="00F01491" w:rsidRPr="00F01491" w:rsidRDefault="00F01491" w:rsidP="000B3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D60" w14:paraId="58FC866F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4D6F6971" w14:textId="77777777" w:rsidR="00F01491" w:rsidRDefault="00624CC2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10CFF04E" w14:textId="2EE9DA8A" w:rsidR="00624CC2" w:rsidRPr="00F01491" w:rsidRDefault="00624CC2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00012B72" w14:textId="62AFD5EE" w:rsidR="008A1D60" w:rsidRPr="00F01491" w:rsidRDefault="00F01491" w:rsidP="00F01491">
            <w:pPr>
              <w:pStyle w:val="a4"/>
              <w:numPr>
                <w:ilvl w:val="0"/>
                <w:numId w:val="2"/>
              </w:numPr>
              <w:ind w:left="3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491"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райдержадміністрації</w:t>
            </w:r>
          </w:p>
          <w:p w14:paraId="1442928A" w14:textId="3845C04D" w:rsidR="00F01491" w:rsidRPr="00F01491" w:rsidRDefault="00F01491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491" w14:paraId="65795E3C" w14:textId="77777777" w:rsidTr="009A78A6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8BC74" w14:textId="77777777" w:rsidR="00F01491" w:rsidRDefault="00F01491" w:rsidP="000B3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керівника робочої групи</w:t>
            </w:r>
          </w:p>
          <w:p w14:paraId="1B534B38" w14:textId="29FF2CE1" w:rsidR="00F01491" w:rsidRPr="00F01491" w:rsidRDefault="00F01491" w:rsidP="000B3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D60" w14:paraId="4AF901C6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6ACD2062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7C211B27" w14:textId="5A605173" w:rsidR="00F01491" w:rsidRPr="00F01491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1D1BB4EF" w14:textId="4F2E350E" w:rsidR="008A1D60" w:rsidRPr="00F01491" w:rsidRDefault="00F01491" w:rsidP="00F01491">
            <w:pPr>
              <w:pStyle w:val="a4"/>
              <w:numPr>
                <w:ilvl w:val="0"/>
                <w:numId w:val="1"/>
              </w:numPr>
              <w:ind w:left="32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 апарату райдержадміністрації</w:t>
            </w:r>
          </w:p>
        </w:tc>
      </w:tr>
      <w:tr w:rsidR="00F01491" w14:paraId="3757720C" w14:textId="77777777" w:rsidTr="009A78A6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12354" w14:textId="77777777" w:rsidR="00F01491" w:rsidRDefault="00F01491" w:rsidP="000B3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робочої групи:</w:t>
            </w:r>
          </w:p>
          <w:p w14:paraId="3EBB6D28" w14:textId="2143BD4A" w:rsidR="00F01491" w:rsidRPr="00F01491" w:rsidRDefault="00F01491" w:rsidP="000B3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90B" w14:paraId="7B0E5C37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3C21A0BD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732E9D2" w14:textId="77777777" w:rsidR="0085790B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2924DCE" w14:textId="0B167454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11BF82EC" w14:textId="20627649" w:rsidR="0085790B" w:rsidRPr="006E6049" w:rsidRDefault="009A78A6" w:rsidP="006E6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="0085790B">
              <w:rPr>
                <w:rFonts w:ascii="Times New Roman" w:hAnsi="Times New Roman" w:cs="Times New Roman"/>
                <w:sz w:val="28"/>
                <w:szCs w:val="28"/>
              </w:rPr>
              <w:t>ачаль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5790B">
              <w:rPr>
                <w:rFonts w:ascii="Times New Roman" w:hAnsi="Times New Roman" w:cs="Times New Roman"/>
                <w:sz w:val="28"/>
                <w:szCs w:val="28"/>
              </w:rPr>
              <w:t>ик управління фінансів райде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5790B">
              <w:rPr>
                <w:rFonts w:ascii="Times New Roman" w:hAnsi="Times New Roman" w:cs="Times New Roman"/>
                <w:sz w:val="28"/>
                <w:szCs w:val="28"/>
              </w:rPr>
              <w:t>жадміністрації</w:t>
            </w:r>
          </w:p>
        </w:tc>
      </w:tr>
      <w:tr w:rsidR="008A1D60" w14:paraId="3E707C48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4740DDF4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580EFBBD" w14:textId="5C6DB89D" w:rsidR="00F01491" w:rsidRDefault="00624CC2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BEFA05" w14:textId="5B522866" w:rsidR="00F01491" w:rsidRPr="00F01491" w:rsidRDefault="00F01491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5DE03F20" w14:textId="77777777" w:rsidR="008A1D60" w:rsidRDefault="006E6049" w:rsidP="006E6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0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491" w:rsidRPr="006E6049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</w:t>
            </w:r>
            <w:r w:rsidRPr="006E6049">
              <w:rPr>
                <w:rFonts w:ascii="Times New Roman" w:hAnsi="Times New Roman" w:cs="Times New Roman"/>
                <w:sz w:val="28"/>
                <w:szCs w:val="28"/>
              </w:rPr>
              <w:t>ілу управління персоналом апарату райдержадміністрації</w:t>
            </w:r>
          </w:p>
          <w:p w14:paraId="298A6C7B" w14:textId="62ADDB0D" w:rsidR="006E6049" w:rsidRPr="006E6049" w:rsidRDefault="006E6049" w:rsidP="006E60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D60" w14:paraId="0D900BFE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78503EF1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71503CC7" w14:textId="60291D00" w:rsidR="006E6049" w:rsidRDefault="00624CC2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5CA893" w14:textId="5F120B76" w:rsidR="006E6049" w:rsidRPr="00F01491" w:rsidRDefault="006E6049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2AC6192B" w14:textId="77777777" w:rsidR="008A1D60" w:rsidRDefault="006E6049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790B">
              <w:rPr>
                <w:rFonts w:ascii="Times New Roman" w:hAnsi="Times New Roman" w:cs="Times New Roman"/>
                <w:sz w:val="28"/>
                <w:szCs w:val="28"/>
              </w:rPr>
              <w:t>начальник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  <w:p w14:paraId="09BC081E" w14:textId="7C3BC7D0" w:rsidR="0085790B" w:rsidRPr="00F01491" w:rsidRDefault="0085790B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049" w14:paraId="64834807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244A7A85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19CB8404" w14:textId="4463914F" w:rsidR="006E6049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08B49484" w14:textId="77777777" w:rsidR="006E6049" w:rsidRDefault="006E6049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відділу документообігу та контролю апарату райдержадміністрації</w:t>
            </w:r>
          </w:p>
          <w:p w14:paraId="2F943A09" w14:textId="40ED05F5" w:rsidR="006E6049" w:rsidRDefault="006E6049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049" w14:paraId="6E3FB146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0C1F1734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216FAD0F" w14:textId="375CF349" w:rsidR="006E6049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0D7C52F8" w14:textId="77777777" w:rsidR="006E6049" w:rsidRDefault="006E6049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відділу організаційної, інформаційної діяльності та комунікацій з громадськістю апарату райдержадміністрації</w:t>
            </w:r>
          </w:p>
          <w:p w14:paraId="544ECDF2" w14:textId="06B0C40B" w:rsidR="006E6049" w:rsidRDefault="006E6049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049" w14:paraId="3686C690" w14:textId="77777777" w:rsidTr="009A78A6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03EDF604" w14:textId="77777777" w:rsidR="00624CC2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7CBDD27" w14:textId="36B88690" w:rsidR="006F3965" w:rsidRDefault="00624CC2" w:rsidP="0062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14:paraId="32EFD9E4" w14:textId="7D6C0AF0" w:rsidR="006E6049" w:rsidRDefault="006F3965" w:rsidP="00F01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відділу юридичного забезпечення та з питань запобігання та протидії корупції апарату райдержадміністрації</w:t>
            </w:r>
          </w:p>
        </w:tc>
      </w:tr>
    </w:tbl>
    <w:p w14:paraId="5F71E387" w14:textId="07A6C72B" w:rsidR="008A1D60" w:rsidRPr="009A78A6" w:rsidRDefault="009A78A6" w:rsidP="000B33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sectPr w:rsidR="008A1D60" w:rsidRPr="009A7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B9B"/>
    <w:multiLevelType w:val="hybridMultilevel"/>
    <w:tmpl w:val="247287D4"/>
    <w:lvl w:ilvl="0" w:tplc="8D8E0A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74BBD"/>
    <w:multiLevelType w:val="hybridMultilevel"/>
    <w:tmpl w:val="D5407904"/>
    <w:lvl w:ilvl="0" w:tplc="84C2696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044114">
    <w:abstractNumId w:val="1"/>
  </w:num>
  <w:num w:numId="2" w16cid:durableId="1029138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F9C"/>
    <w:rsid w:val="00074F9C"/>
    <w:rsid w:val="000B337C"/>
    <w:rsid w:val="00624CC2"/>
    <w:rsid w:val="006E6049"/>
    <w:rsid w:val="006F3965"/>
    <w:rsid w:val="0085790B"/>
    <w:rsid w:val="008A1D60"/>
    <w:rsid w:val="009A78A6"/>
    <w:rsid w:val="00F01491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0E86"/>
  <w15:chartTrackingRefBased/>
  <w15:docId w15:val="{6CA43CBB-3FEA-436B-B2E0-5831E53A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D7EAA-260F-48BE-8E0B-30437E68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3</cp:revision>
  <cp:lastPrinted>2023-10-30T13:35:00Z</cp:lastPrinted>
  <dcterms:created xsi:type="dcterms:W3CDTF">2023-10-30T13:36:00Z</dcterms:created>
  <dcterms:modified xsi:type="dcterms:W3CDTF">2023-11-15T14:42:00Z</dcterms:modified>
</cp:coreProperties>
</file>