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8E31" w14:textId="77777777" w:rsidR="00091075" w:rsidRDefault="00091075" w:rsidP="0009107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</w:rPr>
      </w:pPr>
      <w:r>
        <w:rPr>
          <w:rFonts w:eastAsia="Batang"/>
          <w:noProof/>
          <w:spacing w:val="8"/>
          <w:sz w:val="20"/>
          <w:szCs w:val="20"/>
          <w:lang w:eastAsia="uk-UA"/>
        </w:rPr>
        <w:drawing>
          <wp:inline distT="0" distB="0" distL="0" distR="0" wp14:anchorId="549FCDF8" wp14:editId="11AD8361">
            <wp:extent cx="400050" cy="581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BD6B3" w14:textId="77777777" w:rsidR="00BB3C23" w:rsidRPr="00091075" w:rsidRDefault="00BB3C23" w:rsidP="0009107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</w:rPr>
      </w:pPr>
    </w:p>
    <w:p w14:paraId="06B87642" w14:textId="77777777" w:rsidR="00091075" w:rsidRPr="00091075" w:rsidRDefault="00091075" w:rsidP="00091075">
      <w:pPr>
        <w:keepNext/>
        <w:suppressAutoHyphens w:val="0"/>
        <w:jc w:val="center"/>
        <w:outlineLvl w:val="0"/>
        <w:rPr>
          <w:b/>
          <w:bCs/>
          <w:lang w:eastAsia="zh-CN"/>
        </w:rPr>
      </w:pPr>
      <w:r w:rsidRPr="00091075">
        <w:rPr>
          <w:b/>
          <w:bCs/>
        </w:rPr>
        <w:t>КОВЕЛЬСЬКА РАЙОННА ДЕРЖАВНА АДМІНІСТРАЦІЯ ВОЛИНСЬКОЇ ОБЛАСТІ</w:t>
      </w:r>
    </w:p>
    <w:p w14:paraId="6D9D84A9" w14:textId="77777777" w:rsidR="00091075" w:rsidRPr="00091075" w:rsidRDefault="00091075" w:rsidP="00091075">
      <w:pPr>
        <w:keepNext/>
        <w:suppressAutoHyphens w:val="0"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  <w:lang w:val="ru-RU"/>
        </w:rPr>
      </w:pPr>
      <w:r w:rsidRPr="00091075">
        <w:rPr>
          <w:b/>
          <w:bCs/>
          <w:iCs/>
          <w:sz w:val="28"/>
          <w:szCs w:val="28"/>
          <w:lang w:val="ru-RU"/>
        </w:rPr>
        <w:t>КОВЕЛЬСЬКА РАЙОННА ВІЙСЬКОВА АДМІНІСТРАЦІЯ</w:t>
      </w:r>
    </w:p>
    <w:p w14:paraId="4EF73A8F" w14:textId="77777777" w:rsidR="00091075" w:rsidRPr="00091075" w:rsidRDefault="00091075" w:rsidP="0009107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  <w:lang w:val="ru-RU"/>
        </w:rPr>
      </w:pPr>
      <w:r w:rsidRPr="00091075">
        <w:rPr>
          <w:rFonts w:eastAsia="Batang"/>
          <w:b/>
          <w:bCs/>
          <w:sz w:val="28"/>
          <w:szCs w:val="28"/>
          <w:lang w:val="ru-RU"/>
        </w:rPr>
        <w:t>ВОЛИНСЬКОЇ ОБЛАСТІ</w:t>
      </w:r>
    </w:p>
    <w:p w14:paraId="7D8E60D4" w14:textId="77777777" w:rsidR="00091075" w:rsidRPr="00091075" w:rsidRDefault="00091075" w:rsidP="0009107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28"/>
          <w:szCs w:val="20"/>
          <w:lang w:val="ru-RU"/>
        </w:rPr>
      </w:pPr>
    </w:p>
    <w:p w14:paraId="5A259FE6" w14:textId="77777777" w:rsidR="00091075" w:rsidRPr="004E56DC" w:rsidRDefault="004E56DC" w:rsidP="0009107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32"/>
          <w:szCs w:val="20"/>
        </w:rPr>
      </w:pPr>
      <w:r w:rsidRPr="004E56DC">
        <w:rPr>
          <w:rFonts w:eastAsia="Batang"/>
          <w:b/>
          <w:sz w:val="32"/>
          <w:szCs w:val="20"/>
        </w:rPr>
        <w:t>РОЗПОРЯДЖЕННЯ</w:t>
      </w:r>
    </w:p>
    <w:p w14:paraId="70741032" w14:textId="77777777" w:rsidR="001F3B9E" w:rsidRPr="00A355D9" w:rsidRDefault="001F3B9E">
      <w:pPr>
        <w:rPr>
          <w:sz w:val="28"/>
          <w:szCs w:val="28"/>
        </w:rPr>
      </w:pPr>
    </w:p>
    <w:p w14:paraId="2F9E3F9B" w14:textId="71A306BC" w:rsidR="001F3B9E" w:rsidRDefault="000C26A7">
      <w:pPr>
        <w:tabs>
          <w:tab w:val="left" w:pos="6135"/>
        </w:tabs>
        <w:jc w:val="both"/>
      </w:pPr>
      <w:r>
        <w:rPr>
          <w:sz w:val="28"/>
          <w:szCs w:val="28"/>
        </w:rPr>
        <w:t>27</w:t>
      </w:r>
      <w:r w:rsidR="00114F5E">
        <w:rPr>
          <w:sz w:val="28"/>
          <w:szCs w:val="28"/>
        </w:rPr>
        <w:t xml:space="preserve"> </w:t>
      </w:r>
      <w:r w:rsidR="005D142E">
        <w:rPr>
          <w:sz w:val="28"/>
          <w:szCs w:val="28"/>
        </w:rPr>
        <w:t>березня 2023</w:t>
      </w:r>
      <w:r w:rsidR="00B908E5">
        <w:rPr>
          <w:sz w:val="28"/>
          <w:szCs w:val="28"/>
        </w:rPr>
        <w:t xml:space="preserve"> року            </w:t>
      </w:r>
      <w:r w:rsidR="00A355D9">
        <w:rPr>
          <w:sz w:val="28"/>
          <w:szCs w:val="28"/>
        </w:rPr>
        <w:t xml:space="preserve">    </w:t>
      </w:r>
      <w:r w:rsidR="00B908E5">
        <w:rPr>
          <w:sz w:val="28"/>
          <w:szCs w:val="28"/>
        </w:rPr>
        <w:t xml:space="preserve"> </w:t>
      </w:r>
      <w:r w:rsidR="00C9292A">
        <w:rPr>
          <w:sz w:val="28"/>
          <w:szCs w:val="28"/>
        </w:rPr>
        <w:t xml:space="preserve">  </w:t>
      </w:r>
      <w:r w:rsidR="00B908E5">
        <w:rPr>
          <w:sz w:val="28"/>
          <w:szCs w:val="28"/>
        </w:rPr>
        <w:t xml:space="preserve"> </w:t>
      </w:r>
      <w:r w:rsidR="002041B6">
        <w:rPr>
          <w:sz w:val="28"/>
          <w:szCs w:val="28"/>
        </w:rPr>
        <w:t xml:space="preserve">    </w:t>
      </w:r>
      <w:r w:rsidR="00B908E5">
        <w:rPr>
          <w:sz w:val="28"/>
          <w:szCs w:val="28"/>
        </w:rPr>
        <w:t>м. </w:t>
      </w:r>
      <w:r w:rsidR="00A355D9">
        <w:rPr>
          <w:sz w:val="28"/>
          <w:szCs w:val="28"/>
        </w:rPr>
        <w:t>Ковель</w:t>
      </w:r>
      <w:r w:rsidR="00B908E5">
        <w:rPr>
          <w:sz w:val="28"/>
          <w:szCs w:val="28"/>
        </w:rPr>
        <w:tab/>
      </w:r>
      <w:r w:rsidR="00B908E5">
        <w:rPr>
          <w:sz w:val="28"/>
          <w:szCs w:val="28"/>
        </w:rPr>
        <w:tab/>
      </w:r>
      <w:r w:rsidR="00B908E5">
        <w:rPr>
          <w:sz w:val="28"/>
          <w:szCs w:val="28"/>
        </w:rPr>
        <w:tab/>
        <w:t xml:space="preserve">         </w:t>
      </w:r>
      <w:r w:rsidR="00B908E5">
        <w:rPr>
          <w:sz w:val="28"/>
          <w:szCs w:val="28"/>
        </w:rPr>
        <w:tab/>
      </w:r>
      <w:r w:rsidR="00B908E5">
        <w:rPr>
          <w:sz w:val="28"/>
          <w:szCs w:val="28"/>
        </w:rPr>
        <w:tab/>
      </w:r>
      <w:r w:rsidR="00A355D9">
        <w:rPr>
          <w:sz w:val="28"/>
          <w:szCs w:val="28"/>
        </w:rPr>
        <w:t xml:space="preserve">    </w:t>
      </w:r>
      <w:r w:rsidR="00B908E5">
        <w:rPr>
          <w:sz w:val="28"/>
          <w:szCs w:val="28"/>
        </w:rPr>
        <w:t xml:space="preserve">№  </w:t>
      </w:r>
      <w:r>
        <w:rPr>
          <w:sz w:val="28"/>
          <w:szCs w:val="28"/>
        </w:rPr>
        <w:t>57</w:t>
      </w:r>
    </w:p>
    <w:p w14:paraId="64FAF772" w14:textId="77777777" w:rsidR="001F3B9E" w:rsidRPr="00A355D9" w:rsidRDefault="001F3B9E">
      <w:pPr>
        <w:rPr>
          <w:sz w:val="28"/>
          <w:szCs w:val="28"/>
        </w:rPr>
      </w:pPr>
    </w:p>
    <w:p w14:paraId="0AF3BDF6" w14:textId="77777777" w:rsidR="001F3B9E" w:rsidRDefault="00B908E5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безпеку відпочивальників на водних об’єктах </w:t>
      </w:r>
      <w:r w:rsidR="00A355D9">
        <w:rPr>
          <w:sz w:val="28"/>
          <w:szCs w:val="28"/>
        </w:rPr>
        <w:t>району</w:t>
      </w:r>
    </w:p>
    <w:p w14:paraId="43CB4F46" w14:textId="77777777" w:rsidR="001F3B9E" w:rsidRDefault="00B908E5">
      <w:pPr>
        <w:ind w:right="-1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період </w:t>
      </w:r>
      <w:r w:rsidR="005D142E">
        <w:rPr>
          <w:color w:val="000000"/>
          <w:sz w:val="28"/>
          <w:szCs w:val="28"/>
        </w:rPr>
        <w:t>купального сезону 2023</w:t>
      </w:r>
      <w:r>
        <w:rPr>
          <w:color w:val="000000"/>
          <w:sz w:val="28"/>
          <w:szCs w:val="28"/>
        </w:rPr>
        <w:t xml:space="preserve"> року</w:t>
      </w:r>
    </w:p>
    <w:p w14:paraId="69AD0027" w14:textId="77777777" w:rsidR="001F3B9E" w:rsidRPr="00A355D9" w:rsidRDefault="001F3B9E">
      <w:pPr>
        <w:ind w:right="-1"/>
        <w:jc w:val="center"/>
        <w:rPr>
          <w:color w:val="000000"/>
          <w:sz w:val="28"/>
          <w:szCs w:val="28"/>
        </w:rPr>
      </w:pPr>
    </w:p>
    <w:p w14:paraId="2CEBBC33" w14:textId="77777777" w:rsidR="001F3B9E" w:rsidRDefault="00B908E5" w:rsidP="002041B6">
      <w:pPr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</w:t>
      </w:r>
      <w:r w:rsidR="005D142E">
        <w:rPr>
          <w:color w:val="000000"/>
          <w:sz w:val="28"/>
          <w:szCs w:val="28"/>
        </w:rPr>
        <w:t xml:space="preserve"> </w:t>
      </w:r>
      <w:r w:rsidR="005D142E">
        <w:rPr>
          <w:sz w:val="28"/>
          <w:szCs w:val="28"/>
          <w:lang w:eastAsia="uk-UA"/>
        </w:rPr>
        <w:t>Указу П</w:t>
      </w:r>
      <w:r w:rsidR="005D142E" w:rsidRPr="00F164E9">
        <w:rPr>
          <w:sz w:val="28"/>
          <w:szCs w:val="28"/>
          <w:lang w:eastAsia="uk-UA"/>
        </w:rPr>
        <w:t>резидента України від 24 лютого 2022 року № 68/2022 «Про утво</w:t>
      </w:r>
      <w:r w:rsidR="005D142E">
        <w:rPr>
          <w:sz w:val="28"/>
          <w:szCs w:val="28"/>
          <w:lang w:eastAsia="uk-UA"/>
        </w:rPr>
        <w:t>рення військових адміністрацій»,</w:t>
      </w:r>
      <w:r>
        <w:rPr>
          <w:color w:val="000000"/>
          <w:sz w:val="28"/>
          <w:szCs w:val="28"/>
        </w:rPr>
        <w:t xml:space="preserve"> Порядку обліку місць масового відпочинку населення на</w:t>
      </w:r>
      <w:r w:rsidR="00C929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водних об’єктах, затвердженого постановою Кабінету Міністрів України від 06 березня 2002</w:t>
      </w:r>
      <w:r w:rsidR="00C929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року № 264, Правил охорони життя людей на водних об'єктах України, затверджених наказом Міністерства внутрішніх справ  України від 10 квітня 2017 року</w:t>
      </w:r>
      <w:r w:rsidR="005D14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301, зареєстрованих в Міністерстві юстиції України 04 травня 2017 року</w:t>
      </w:r>
      <w:r w:rsidR="00C929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 </w:t>
      </w:r>
      <w:r w:rsidR="005D142E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 xml:space="preserve">№ 566/30434, </w:t>
      </w:r>
      <w:r w:rsidR="002041B6">
        <w:rPr>
          <w:color w:val="000000"/>
          <w:sz w:val="28"/>
          <w:szCs w:val="28"/>
        </w:rPr>
        <w:t xml:space="preserve">враховуючи наказ начальника Волинської обласної військової адміністрації від </w:t>
      </w:r>
      <w:r w:rsidR="005D142E">
        <w:rPr>
          <w:color w:val="000000"/>
          <w:sz w:val="28"/>
          <w:szCs w:val="28"/>
        </w:rPr>
        <w:t>24 березня 2023</w:t>
      </w:r>
      <w:r w:rsidR="002041B6">
        <w:rPr>
          <w:color w:val="000000"/>
          <w:sz w:val="28"/>
          <w:szCs w:val="28"/>
        </w:rPr>
        <w:t xml:space="preserve"> року № </w:t>
      </w:r>
      <w:r w:rsidR="005D142E">
        <w:rPr>
          <w:color w:val="000000"/>
          <w:sz w:val="28"/>
          <w:szCs w:val="28"/>
        </w:rPr>
        <w:t>99</w:t>
      </w:r>
      <w:r w:rsidR="002041B6">
        <w:rPr>
          <w:color w:val="000000"/>
          <w:sz w:val="28"/>
          <w:szCs w:val="28"/>
        </w:rPr>
        <w:t xml:space="preserve"> «</w:t>
      </w:r>
      <w:r w:rsidR="002041B6">
        <w:rPr>
          <w:sz w:val="28"/>
          <w:szCs w:val="28"/>
        </w:rPr>
        <w:t xml:space="preserve">Про безпеку відпочивальників на водних об’єктах </w:t>
      </w:r>
      <w:r w:rsidR="005D142E">
        <w:rPr>
          <w:sz w:val="28"/>
          <w:szCs w:val="28"/>
        </w:rPr>
        <w:t>області</w:t>
      </w:r>
      <w:r w:rsidR="002041B6">
        <w:rPr>
          <w:sz w:val="28"/>
          <w:szCs w:val="28"/>
        </w:rPr>
        <w:t xml:space="preserve"> в період </w:t>
      </w:r>
      <w:r w:rsidR="005D142E">
        <w:rPr>
          <w:color w:val="000000"/>
          <w:sz w:val="28"/>
          <w:szCs w:val="28"/>
        </w:rPr>
        <w:t xml:space="preserve">купального сезону 2023 </w:t>
      </w:r>
      <w:r w:rsidR="002041B6">
        <w:rPr>
          <w:color w:val="000000"/>
          <w:sz w:val="28"/>
          <w:szCs w:val="28"/>
        </w:rPr>
        <w:t xml:space="preserve">року», </w:t>
      </w:r>
      <w:r>
        <w:rPr>
          <w:color w:val="000000"/>
          <w:sz w:val="28"/>
          <w:szCs w:val="28"/>
        </w:rPr>
        <w:t>з метою забезпечення охорони</w:t>
      </w:r>
      <w:r w:rsidR="005D142E">
        <w:rPr>
          <w:color w:val="000000"/>
          <w:sz w:val="28"/>
          <w:szCs w:val="28"/>
        </w:rPr>
        <w:t xml:space="preserve"> життя людей на річках, озерах та</w:t>
      </w:r>
      <w:r>
        <w:rPr>
          <w:color w:val="000000"/>
          <w:sz w:val="28"/>
          <w:szCs w:val="28"/>
        </w:rPr>
        <w:t xml:space="preserve"> інших водоймах </w:t>
      </w:r>
      <w:r w:rsidR="00A355D9">
        <w:rPr>
          <w:color w:val="000000"/>
          <w:sz w:val="28"/>
          <w:szCs w:val="28"/>
        </w:rPr>
        <w:t>району</w:t>
      </w:r>
      <w:r>
        <w:rPr>
          <w:color w:val="000000"/>
          <w:sz w:val="28"/>
          <w:szCs w:val="28"/>
        </w:rPr>
        <w:t xml:space="preserve"> в період літнього купального сезону</w:t>
      </w:r>
      <w:r w:rsidR="00B73635">
        <w:rPr>
          <w:color w:val="000000"/>
          <w:sz w:val="28"/>
          <w:szCs w:val="28"/>
        </w:rPr>
        <w:t>:</w:t>
      </w:r>
    </w:p>
    <w:p w14:paraId="6A9FB6CF" w14:textId="77777777" w:rsidR="001F3B9E" w:rsidRPr="00186508" w:rsidRDefault="001F3B9E" w:rsidP="00B73635">
      <w:pPr>
        <w:tabs>
          <w:tab w:val="left" w:pos="851"/>
        </w:tabs>
        <w:ind w:left="5664" w:right="-1"/>
        <w:jc w:val="both"/>
        <w:rPr>
          <w:color w:val="C9211E"/>
          <w:sz w:val="28"/>
          <w:szCs w:val="28"/>
        </w:rPr>
      </w:pPr>
    </w:p>
    <w:p w14:paraId="0C350B94" w14:textId="77777777" w:rsidR="001F3B9E" w:rsidRPr="00186508" w:rsidRDefault="00186508" w:rsidP="00186508">
      <w:pPr>
        <w:ind w:firstLine="567"/>
        <w:jc w:val="both"/>
        <w:rPr>
          <w:color w:val="000000"/>
          <w:sz w:val="28"/>
          <w:szCs w:val="28"/>
        </w:rPr>
      </w:pPr>
      <w:r w:rsidRPr="00186508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A355D9" w:rsidRPr="00186508">
        <w:rPr>
          <w:color w:val="000000"/>
          <w:sz w:val="28"/>
          <w:szCs w:val="28"/>
        </w:rPr>
        <w:t>В</w:t>
      </w:r>
      <w:r w:rsidR="00B908E5" w:rsidRPr="00186508">
        <w:rPr>
          <w:color w:val="000000"/>
          <w:sz w:val="28"/>
          <w:szCs w:val="28"/>
        </w:rPr>
        <w:t>иконавчим органам сільських, селищних, міських рад у межах наданих повноважень:</w:t>
      </w:r>
    </w:p>
    <w:p w14:paraId="6A09E137" w14:textId="77777777" w:rsidR="00186508" w:rsidRDefault="004E56DC">
      <w:pPr>
        <w:tabs>
          <w:tab w:val="left" w:pos="567"/>
        </w:tabs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забезпечити безумовне виконання наказу</w:t>
      </w:r>
      <w:r w:rsidR="00B908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начальника Волинської обласної військової адміністрації від 24 березня 2023 року № 99 «</w:t>
      </w:r>
      <w:r>
        <w:rPr>
          <w:sz w:val="28"/>
          <w:szCs w:val="28"/>
        </w:rPr>
        <w:t xml:space="preserve">Про безпеку відпочивальників на водних об’єктах області в період </w:t>
      </w:r>
      <w:r>
        <w:rPr>
          <w:color w:val="000000"/>
          <w:sz w:val="28"/>
          <w:szCs w:val="28"/>
        </w:rPr>
        <w:t>купального сезону 2023 року»</w:t>
      </w:r>
      <w:r w:rsidR="00186508">
        <w:rPr>
          <w:color w:val="000000"/>
          <w:sz w:val="28"/>
          <w:szCs w:val="28"/>
        </w:rPr>
        <w:t>;</w:t>
      </w:r>
    </w:p>
    <w:p w14:paraId="1811DA84" w14:textId="77777777" w:rsidR="001F3B9E" w:rsidRDefault="00545AF8">
      <w:pPr>
        <w:tabs>
          <w:tab w:val="left" w:pos="567"/>
        </w:tabs>
        <w:ind w:right="-1" w:firstLine="567"/>
        <w:jc w:val="both"/>
      </w:pPr>
      <w:r>
        <w:rPr>
          <w:color w:val="000000"/>
          <w:sz w:val="28"/>
          <w:szCs w:val="28"/>
        </w:rPr>
        <w:t>д</w:t>
      </w:r>
      <w:r w:rsidR="00B908E5">
        <w:rPr>
          <w:color w:val="000000"/>
          <w:sz w:val="28"/>
          <w:szCs w:val="28"/>
        </w:rPr>
        <w:t>о 1</w:t>
      </w:r>
      <w:r w:rsidR="00A355D9">
        <w:rPr>
          <w:color w:val="000000"/>
          <w:sz w:val="28"/>
          <w:szCs w:val="28"/>
        </w:rPr>
        <w:t>3</w:t>
      </w:r>
      <w:r w:rsidR="00B908E5">
        <w:rPr>
          <w:color w:val="000000"/>
          <w:sz w:val="28"/>
          <w:szCs w:val="28"/>
        </w:rPr>
        <w:t xml:space="preserve"> </w:t>
      </w:r>
      <w:r w:rsidR="005D142E">
        <w:rPr>
          <w:color w:val="000000"/>
          <w:sz w:val="28"/>
          <w:szCs w:val="28"/>
        </w:rPr>
        <w:t>квітня 2023</w:t>
      </w:r>
      <w:r>
        <w:rPr>
          <w:color w:val="000000"/>
          <w:sz w:val="28"/>
          <w:szCs w:val="28"/>
        </w:rPr>
        <w:t xml:space="preserve"> року</w:t>
      </w:r>
      <w:r w:rsidR="00A355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надати інформацію</w:t>
      </w:r>
      <w:r w:rsidR="00186508">
        <w:rPr>
          <w:color w:val="000000"/>
          <w:sz w:val="28"/>
          <w:szCs w:val="28"/>
        </w:rPr>
        <w:t xml:space="preserve"> щодо визначення місць масового відпочинку на водних об’єктах, у тому числі тих, що перебувають у користуванні підприємств, установ та організацій, </w:t>
      </w:r>
      <w:r w:rsidR="00A355D9">
        <w:rPr>
          <w:color w:val="000000"/>
          <w:sz w:val="28"/>
          <w:szCs w:val="28"/>
        </w:rPr>
        <w:t xml:space="preserve">відділу з питань оборонної роботи, цивільного захисту та взаємодії з правоохоронними органами районної державної адміністрації </w:t>
      </w:r>
      <w:r w:rsidR="00B908E5">
        <w:rPr>
          <w:color w:val="000000"/>
          <w:sz w:val="28"/>
          <w:szCs w:val="28"/>
        </w:rPr>
        <w:t>у друкованому вигляді та на електронну адресу</w:t>
      </w:r>
      <w:r w:rsidR="00A355D9">
        <w:rPr>
          <w:color w:val="000000"/>
          <w:sz w:val="28"/>
          <w:szCs w:val="28"/>
        </w:rPr>
        <w:t xml:space="preserve"> </w:t>
      </w:r>
      <w:hyperlink r:id="rId9" w:history="1">
        <w:r w:rsidR="005D142E" w:rsidRPr="0018714F">
          <w:rPr>
            <w:rStyle w:val="ac"/>
            <w:sz w:val="28"/>
            <w:szCs w:val="28"/>
            <w:lang w:val="en-US"/>
          </w:rPr>
          <w:t>post</w:t>
        </w:r>
        <w:r w:rsidR="005D142E" w:rsidRPr="0018714F">
          <w:rPr>
            <w:rStyle w:val="ac"/>
            <w:sz w:val="28"/>
            <w:szCs w:val="28"/>
          </w:rPr>
          <w:t>@koveladm.gov.ua</w:t>
        </w:r>
      </w:hyperlink>
      <w:r w:rsidR="00B908E5">
        <w:rPr>
          <w:color w:val="000000"/>
          <w:sz w:val="28"/>
          <w:szCs w:val="28"/>
        </w:rPr>
        <w:t>;</w:t>
      </w:r>
    </w:p>
    <w:p w14:paraId="7FF8C421" w14:textId="77777777" w:rsidR="001F3B9E" w:rsidRDefault="00A17DAB">
      <w:pPr>
        <w:ind w:right="-1" w:firstLine="567"/>
        <w:jc w:val="both"/>
      </w:pPr>
      <w:r>
        <w:rPr>
          <w:color w:val="000000"/>
          <w:sz w:val="28"/>
          <w:szCs w:val="28"/>
        </w:rPr>
        <w:t>до 23 травня 2023</w:t>
      </w:r>
      <w:r w:rsidR="00B908E5">
        <w:rPr>
          <w:color w:val="000000"/>
          <w:sz w:val="28"/>
          <w:szCs w:val="28"/>
        </w:rPr>
        <w:t xml:space="preserve"> року створити </w:t>
      </w:r>
      <w:r w:rsidR="00545AF8">
        <w:rPr>
          <w:color w:val="000000"/>
          <w:sz w:val="28"/>
          <w:szCs w:val="28"/>
        </w:rPr>
        <w:t xml:space="preserve">місцеві </w:t>
      </w:r>
      <w:r w:rsidR="00B908E5">
        <w:rPr>
          <w:color w:val="000000"/>
          <w:sz w:val="28"/>
          <w:szCs w:val="28"/>
        </w:rPr>
        <w:t>комісії</w:t>
      </w:r>
      <w:r w:rsidR="004E56DC">
        <w:rPr>
          <w:color w:val="000000"/>
          <w:sz w:val="28"/>
          <w:szCs w:val="28"/>
        </w:rPr>
        <w:t xml:space="preserve"> з залученням представників Ковельського РУ ГУ ДСНС України у Волинській області та </w:t>
      </w:r>
      <w:r w:rsidR="00B908E5">
        <w:rPr>
          <w:color w:val="000000"/>
          <w:sz w:val="28"/>
          <w:szCs w:val="28"/>
        </w:rPr>
        <w:t>здійснити огляд стану готовності місць масового відпочинку населення на водних об’єктах до початку проходження купального сезону;</w:t>
      </w:r>
    </w:p>
    <w:p w14:paraId="05891F73" w14:textId="77777777" w:rsidR="001F3B9E" w:rsidRDefault="00B908E5">
      <w:pPr>
        <w:ind w:firstLine="567"/>
        <w:jc w:val="both"/>
      </w:pPr>
      <w:r>
        <w:rPr>
          <w:color w:val="000000"/>
          <w:sz w:val="28"/>
          <w:szCs w:val="28"/>
        </w:rPr>
        <w:lastRenderedPageBreak/>
        <w:t>про вжиті заходи щодо готовності до початку пр</w:t>
      </w:r>
      <w:r w:rsidR="00A17DAB">
        <w:rPr>
          <w:color w:val="000000"/>
          <w:sz w:val="28"/>
          <w:szCs w:val="28"/>
        </w:rPr>
        <w:t>оведення купального сезону до 23 травня 2023</w:t>
      </w:r>
      <w:r>
        <w:rPr>
          <w:color w:val="000000"/>
          <w:sz w:val="28"/>
          <w:szCs w:val="28"/>
        </w:rPr>
        <w:t xml:space="preserve"> року проінформувати </w:t>
      </w:r>
      <w:r w:rsidR="00605A5D">
        <w:rPr>
          <w:color w:val="000000"/>
          <w:sz w:val="28"/>
          <w:szCs w:val="28"/>
        </w:rPr>
        <w:t>відділ з питань оборонної роботи, цивільного захисту та взаємодії з правоохоронними органами районної державної адміністрації</w:t>
      </w:r>
      <w:r>
        <w:rPr>
          <w:color w:val="000000"/>
          <w:sz w:val="28"/>
          <w:szCs w:val="28"/>
        </w:rPr>
        <w:t>.</w:t>
      </w:r>
    </w:p>
    <w:p w14:paraId="7888432F" w14:textId="77777777" w:rsidR="001F3B9E" w:rsidRPr="00605A5D" w:rsidRDefault="001F3B9E">
      <w:pPr>
        <w:ind w:firstLine="567"/>
        <w:jc w:val="right"/>
        <w:rPr>
          <w:color w:val="000000"/>
          <w:sz w:val="20"/>
          <w:szCs w:val="20"/>
        </w:rPr>
      </w:pPr>
    </w:p>
    <w:p w14:paraId="1E865C0F" w14:textId="21637047" w:rsidR="00186508" w:rsidRDefault="00186508" w:rsidP="0018650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Координацію роботи покласти на начальника Ковельського РУ ГУ ДСНС України у Волинській області </w:t>
      </w:r>
      <w:r w:rsidR="00385B55" w:rsidRPr="00385B55">
        <w:rPr>
          <w:color w:val="000000"/>
          <w:sz w:val="28"/>
          <w:szCs w:val="28"/>
        </w:rPr>
        <w:t>Ім’я Прізвище</w:t>
      </w:r>
      <w:r>
        <w:rPr>
          <w:color w:val="000000"/>
          <w:sz w:val="28"/>
          <w:szCs w:val="28"/>
        </w:rPr>
        <w:t>.</w:t>
      </w:r>
    </w:p>
    <w:p w14:paraId="23867A33" w14:textId="77777777" w:rsidR="00186508" w:rsidRPr="00545AF8" w:rsidRDefault="00186508" w:rsidP="00186508">
      <w:pPr>
        <w:ind w:firstLine="567"/>
        <w:jc w:val="both"/>
        <w:rPr>
          <w:color w:val="000000"/>
          <w:sz w:val="20"/>
          <w:szCs w:val="20"/>
        </w:rPr>
      </w:pPr>
    </w:p>
    <w:p w14:paraId="790ACCB1" w14:textId="336D891D" w:rsidR="00186508" w:rsidRDefault="00186508" w:rsidP="0018650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виконанням цього </w:t>
      </w:r>
      <w:r w:rsidR="000D163B">
        <w:rPr>
          <w:color w:val="000000"/>
          <w:sz w:val="28"/>
          <w:szCs w:val="28"/>
        </w:rPr>
        <w:t>розпорядження</w:t>
      </w:r>
      <w:r>
        <w:rPr>
          <w:color w:val="000000"/>
          <w:sz w:val="28"/>
          <w:szCs w:val="28"/>
        </w:rPr>
        <w:t xml:space="preserve"> покласти на першого заступника голови районної державної адміністрації </w:t>
      </w:r>
      <w:r w:rsidR="00385B55" w:rsidRPr="00385B55">
        <w:rPr>
          <w:color w:val="000000"/>
          <w:sz w:val="28"/>
          <w:szCs w:val="28"/>
        </w:rPr>
        <w:t>Ім’я Прізвище</w:t>
      </w:r>
      <w:r>
        <w:rPr>
          <w:color w:val="000000"/>
          <w:sz w:val="28"/>
          <w:szCs w:val="28"/>
        </w:rPr>
        <w:t>.</w:t>
      </w:r>
    </w:p>
    <w:p w14:paraId="2E5B9E29" w14:textId="77777777" w:rsidR="001F3B9E" w:rsidRDefault="001F3B9E">
      <w:pPr>
        <w:ind w:firstLine="720"/>
        <w:jc w:val="both"/>
        <w:rPr>
          <w:color w:val="000000"/>
          <w:sz w:val="28"/>
          <w:szCs w:val="28"/>
        </w:rPr>
      </w:pPr>
    </w:p>
    <w:p w14:paraId="0BCF481D" w14:textId="77777777" w:rsidR="001F3B9E" w:rsidRDefault="001F3B9E">
      <w:pPr>
        <w:jc w:val="both"/>
        <w:rPr>
          <w:color w:val="000000"/>
          <w:sz w:val="28"/>
          <w:szCs w:val="28"/>
        </w:rPr>
      </w:pPr>
    </w:p>
    <w:p w14:paraId="2A0E435F" w14:textId="77777777" w:rsidR="001F3B9E" w:rsidRDefault="001F3B9E">
      <w:pPr>
        <w:ind w:firstLine="720"/>
        <w:jc w:val="both"/>
        <w:rPr>
          <w:color w:val="000000"/>
          <w:sz w:val="28"/>
          <w:szCs w:val="28"/>
        </w:rPr>
      </w:pPr>
    </w:p>
    <w:p w14:paraId="003B6E41" w14:textId="77777777" w:rsidR="001F3B9E" w:rsidRDefault="00B908E5">
      <w:pPr>
        <w:tabs>
          <w:tab w:val="left" w:pos="6135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77B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="00477B87">
        <w:rPr>
          <w:b/>
          <w:sz w:val="28"/>
          <w:szCs w:val="28"/>
        </w:rPr>
        <w:t>Ольга ЧЕРЕН</w:t>
      </w:r>
    </w:p>
    <w:p w14:paraId="030165D2" w14:textId="77777777" w:rsidR="001F3B9E" w:rsidRDefault="001F3B9E">
      <w:pPr>
        <w:tabs>
          <w:tab w:val="left" w:pos="6135"/>
        </w:tabs>
        <w:jc w:val="both"/>
        <w:rPr>
          <w:color w:val="000000"/>
          <w:sz w:val="28"/>
          <w:szCs w:val="28"/>
        </w:rPr>
      </w:pPr>
    </w:p>
    <w:p w14:paraId="67ABD13A" w14:textId="77777777" w:rsidR="00C9292A" w:rsidRDefault="00C9292A">
      <w:pPr>
        <w:tabs>
          <w:tab w:val="left" w:pos="6135"/>
        </w:tabs>
        <w:jc w:val="both"/>
        <w:rPr>
          <w:color w:val="000000"/>
        </w:rPr>
      </w:pPr>
    </w:p>
    <w:p w14:paraId="45867F2A" w14:textId="77777777" w:rsidR="001F3B9E" w:rsidRPr="00477B87" w:rsidRDefault="00477B87">
      <w:pPr>
        <w:tabs>
          <w:tab w:val="left" w:pos="6135"/>
        </w:tabs>
        <w:jc w:val="both"/>
        <w:rPr>
          <w:color w:val="000000"/>
        </w:rPr>
      </w:pPr>
      <w:r w:rsidRPr="00477B87">
        <w:rPr>
          <w:color w:val="000000"/>
        </w:rPr>
        <w:t>Сергій Хомич 71</w:t>
      </w:r>
      <w:r w:rsidR="003C49E7">
        <w:rPr>
          <w:color w:val="000000"/>
        </w:rPr>
        <w:t> </w:t>
      </w:r>
      <w:r w:rsidRPr="00477B87">
        <w:rPr>
          <w:color w:val="000000"/>
        </w:rPr>
        <w:t>706</w:t>
      </w:r>
    </w:p>
    <w:p w14:paraId="53C957C2" w14:textId="77777777" w:rsidR="003C49E7" w:rsidRDefault="003C49E7">
      <w:pPr>
        <w:tabs>
          <w:tab w:val="left" w:pos="6135"/>
        </w:tabs>
        <w:jc w:val="both"/>
      </w:pPr>
    </w:p>
    <w:p w14:paraId="6E387DB9" w14:textId="77777777" w:rsidR="001F3B9E" w:rsidRDefault="00477B87">
      <w:pPr>
        <w:tabs>
          <w:tab w:val="left" w:pos="6135"/>
        </w:tabs>
        <w:jc w:val="both"/>
      </w:pPr>
      <w:r w:rsidRPr="00477B87">
        <w:t>Володимир Войтанік</w:t>
      </w:r>
      <w:r>
        <w:t xml:space="preserve"> </w:t>
      </w:r>
      <w:r w:rsidR="00C9292A">
        <w:t>52</w:t>
      </w:r>
      <w:r w:rsidR="00186508">
        <w:t> </w:t>
      </w:r>
      <w:r w:rsidR="00C9292A">
        <w:t>667</w:t>
      </w:r>
    </w:p>
    <w:p w14:paraId="083C10A8" w14:textId="77777777" w:rsidR="00186508" w:rsidRDefault="00186508">
      <w:pPr>
        <w:tabs>
          <w:tab w:val="left" w:pos="6135"/>
        </w:tabs>
        <w:jc w:val="both"/>
      </w:pPr>
    </w:p>
    <w:p w14:paraId="0357A69F" w14:textId="77777777" w:rsidR="00186508" w:rsidRPr="00220884" w:rsidRDefault="00186508" w:rsidP="00186508">
      <w:pPr>
        <w:ind w:firstLine="567"/>
        <w:jc w:val="both"/>
        <w:rPr>
          <w:color w:val="000000"/>
          <w:sz w:val="28"/>
          <w:szCs w:val="28"/>
          <w:lang w:val="en-US"/>
        </w:rPr>
      </w:pPr>
    </w:p>
    <w:sectPr w:rsidR="00186508" w:rsidRPr="00220884" w:rsidSect="00B73635">
      <w:headerReference w:type="default" r:id="rId10"/>
      <w:pgSz w:w="11906" w:h="16838"/>
      <w:pgMar w:top="454" w:right="567" w:bottom="1701" w:left="1701" w:header="45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9B909" w14:textId="77777777" w:rsidR="00165112" w:rsidRDefault="00165112" w:rsidP="005E018B">
      <w:r>
        <w:separator/>
      </w:r>
    </w:p>
  </w:endnote>
  <w:endnote w:type="continuationSeparator" w:id="0">
    <w:p w14:paraId="545F9B1A" w14:textId="77777777" w:rsidR="00165112" w:rsidRDefault="00165112" w:rsidP="005E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1FDED" w14:textId="77777777" w:rsidR="00165112" w:rsidRDefault="00165112" w:rsidP="005E018B">
      <w:r>
        <w:separator/>
      </w:r>
    </w:p>
  </w:footnote>
  <w:footnote w:type="continuationSeparator" w:id="0">
    <w:p w14:paraId="40B19001" w14:textId="77777777" w:rsidR="00165112" w:rsidRDefault="00165112" w:rsidP="005E0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6468360"/>
      <w:docPartObj>
        <w:docPartGallery w:val="Page Numbers (Top of Page)"/>
        <w:docPartUnique/>
      </w:docPartObj>
    </w:sdtPr>
    <w:sdtContent>
      <w:p w14:paraId="60A0056C" w14:textId="77777777" w:rsidR="00C304C9" w:rsidRDefault="00C304C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63B" w:rsidRPr="000D163B">
          <w:rPr>
            <w:noProof/>
            <w:lang w:val="ru-RU"/>
          </w:rPr>
          <w:t>2</w:t>
        </w:r>
        <w:r>
          <w:fldChar w:fldCharType="end"/>
        </w:r>
      </w:p>
    </w:sdtContent>
  </w:sdt>
  <w:p w14:paraId="75FCDF77" w14:textId="77777777" w:rsidR="00C304C9" w:rsidRDefault="00C304C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C35B5"/>
    <w:multiLevelType w:val="hybridMultilevel"/>
    <w:tmpl w:val="2592AF86"/>
    <w:lvl w:ilvl="0" w:tplc="E42E48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06818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B9E"/>
    <w:rsid w:val="00091075"/>
    <w:rsid w:val="000C26A7"/>
    <w:rsid w:val="000D163B"/>
    <w:rsid w:val="00114F5E"/>
    <w:rsid w:val="00152211"/>
    <w:rsid w:val="00165112"/>
    <w:rsid w:val="00186508"/>
    <w:rsid w:val="001F3B9E"/>
    <w:rsid w:val="002041B6"/>
    <w:rsid w:val="00220884"/>
    <w:rsid w:val="00256158"/>
    <w:rsid w:val="0037052F"/>
    <w:rsid w:val="00385B55"/>
    <w:rsid w:val="003A5ADC"/>
    <w:rsid w:val="003C49E7"/>
    <w:rsid w:val="004122CF"/>
    <w:rsid w:val="004225C1"/>
    <w:rsid w:val="00477B87"/>
    <w:rsid w:val="004E56DC"/>
    <w:rsid w:val="00545AF8"/>
    <w:rsid w:val="005D142E"/>
    <w:rsid w:val="005E018B"/>
    <w:rsid w:val="00605A5D"/>
    <w:rsid w:val="00921DF6"/>
    <w:rsid w:val="00A17DAB"/>
    <w:rsid w:val="00A3333E"/>
    <w:rsid w:val="00A355D9"/>
    <w:rsid w:val="00AD3241"/>
    <w:rsid w:val="00B73635"/>
    <w:rsid w:val="00B908E5"/>
    <w:rsid w:val="00B96710"/>
    <w:rsid w:val="00BB3C23"/>
    <w:rsid w:val="00C304C9"/>
    <w:rsid w:val="00C9292A"/>
    <w:rsid w:val="00CF324C"/>
    <w:rsid w:val="00EC351A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96F05"/>
  <w15:docId w15:val="{6C00C849-A9A8-4F8A-BC8D-9B4C51C5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a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b">
    <w:name w:val="Title"/>
    <w:basedOn w:val="a"/>
    <w:qFormat/>
    <w:pPr>
      <w:jc w:val="center"/>
    </w:pPr>
    <w:rPr>
      <w:b/>
      <w:bCs/>
      <w:sz w:val="28"/>
      <w:szCs w:val="16"/>
    </w:rPr>
  </w:style>
  <w:style w:type="character" w:styleId="ac">
    <w:name w:val="Hyperlink"/>
    <w:basedOn w:val="a0"/>
    <w:uiPriority w:val="99"/>
    <w:unhideWhenUsed/>
    <w:rsid w:val="00A355D9"/>
    <w:rPr>
      <w:color w:val="0563C1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605A5D"/>
  </w:style>
  <w:style w:type="paragraph" w:styleId="ae">
    <w:name w:val="header"/>
    <w:basedOn w:val="a"/>
    <w:link w:val="af"/>
    <w:uiPriority w:val="99"/>
    <w:unhideWhenUsed/>
    <w:rsid w:val="005E018B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5E0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E018B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5E0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186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st@koveladm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0A651-FD77-4A0F-8941-D0246751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I</cp:lastModifiedBy>
  <cp:revision>26</cp:revision>
  <cp:lastPrinted>2023-04-10T05:45:00Z</cp:lastPrinted>
  <dcterms:created xsi:type="dcterms:W3CDTF">2022-05-03T14:48:00Z</dcterms:created>
  <dcterms:modified xsi:type="dcterms:W3CDTF">2023-09-07T09:37:00Z</dcterms:modified>
  <dc:language>uk-UA</dc:language>
</cp:coreProperties>
</file>