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72E2BA" w14:textId="77777777" w:rsidR="00BC1169" w:rsidRPr="00285081" w:rsidRDefault="00BC1169" w:rsidP="00BC1169">
      <w:pPr>
        <w:jc w:val="center"/>
      </w:pPr>
      <w:r w:rsidRPr="00285081">
        <w:rPr>
          <w:noProof/>
          <w:snapToGrid w:val="0"/>
          <w:spacing w:val="8"/>
          <w:lang w:val="ru-RU"/>
        </w:rPr>
        <w:drawing>
          <wp:inline distT="0" distB="0" distL="0" distR="0" wp14:anchorId="20177A71" wp14:editId="3FC11160">
            <wp:extent cx="428625" cy="609600"/>
            <wp:effectExtent l="0" t="0" r="9525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70C53F" w14:textId="77777777" w:rsidR="00BC1169" w:rsidRPr="00285081" w:rsidRDefault="00BC1169" w:rsidP="00BC1169">
      <w:pPr>
        <w:autoSpaceDN w:val="0"/>
        <w:jc w:val="center"/>
        <w:rPr>
          <w:snapToGrid w:val="0"/>
          <w:spacing w:val="8"/>
          <w:lang w:val="ru-RU"/>
        </w:rPr>
      </w:pPr>
    </w:p>
    <w:p w14:paraId="0D4BED43" w14:textId="77777777" w:rsidR="00BC1169" w:rsidRDefault="00BC1169" w:rsidP="00BC1169">
      <w:pPr>
        <w:pStyle w:val="1"/>
        <w:spacing w:before="0"/>
        <w:jc w:val="center"/>
        <w:rPr>
          <w:rFonts w:ascii="Times New Roman" w:hAnsi="Times New Roman" w:cs="Times New Roman"/>
          <w:sz w:val="24"/>
          <w:szCs w:val="24"/>
        </w:rPr>
      </w:pPr>
      <w:r w:rsidRPr="00686CB8">
        <w:rPr>
          <w:rFonts w:ascii="Times New Roman" w:hAnsi="Times New Roman" w:cs="Times New Roman"/>
          <w:sz w:val="24"/>
          <w:szCs w:val="24"/>
        </w:rPr>
        <w:t xml:space="preserve">КОВЕЛЬСЬКА РАЙОННА ДЕРЖАВНА АДМІНІСТРАЦІЯ </w:t>
      </w:r>
      <w:r>
        <w:rPr>
          <w:rFonts w:ascii="Times New Roman" w:hAnsi="Times New Roman" w:cs="Times New Roman"/>
          <w:sz w:val="24"/>
          <w:szCs w:val="24"/>
        </w:rPr>
        <w:t xml:space="preserve">ВОЛИНСЬКОЇ </w:t>
      </w:r>
      <w:r w:rsidRPr="00686CB8">
        <w:rPr>
          <w:rFonts w:ascii="Times New Roman" w:hAnsi="Times New Roman" w:cs="Times New Roman"/>
          <w:sz w:val="24"/>
          <w:szCs w:val="24"/>
        </w:rPr>
        <w:t>ОБЛАСТІ</w:t>
      </w:r>
    </w:p>
    <w:p w14:paraId="34D9E20E" w14:textId="77777777" w:rsidR="00BC1169" w:rsidRDefault="00BC1169" w:rsidP="00BC116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КОВЕЛЬСЬКА РАЙОННА ВІЙСЬКОВА АДМІНІСТРАЦІЯ</w:t>
      </w:r>
    </w:p>
    <w:p w14:paraId="25C20E33" w14:textId="77777777" w:rsidR="00BC1169" w:rsidRDefault="00BC1169" w:rsidP="00BC116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ВОЛИНСЬКОЇ ОБЛАСТІ</w:t>
      </w:r>
    </w:p>
    <w:p w14:paraId="20A78F93" w14:textId="77777777" w:rsidR="00BC1169" w:rsidRPr="00686CB8" w:rsidRDefault="00BC1169" w:rsidP="00BC1169">
      <w:pPr>
        <w:jc w:val="center"/>
        <w:rPr>
          <w:b/>
          <w:sz w:val="28"/>
          <w:szCs w:val="28"/>
        </w:rPr>
      </w:pPr>
    </w:p>
    <w:p w14:paraId="573BB419" w14:textId="77777777" w:rsidR="00BC1169" w:rsidRPr="00285081" w:rsidRDefault="00BC1169" w:rsidP="00BC1169">
      <w:pPr>
        <w:pStyle w:val="3"/>
        <w:shd w:val="clear" w:color="auto" w:fill="FFFFFF"/>
        <w:spacing w:before="0" w:beforeAutospacing="0" w:after="0" w:afterAutospacing="0" w:line="435" w:lineRule="atLeast"/>
        <w:jc w:val="center"/>
        <w:rPr>
          <w:bCs w:val="0"/>
          <w:sz w:val="32"/>
          <w:szCs w:val="32"/>
          <w:lang w:val="uk-UA"/>
        </w:rPr>
      </w:pPr>
      <w:r w:rsidRPr="00285081">
        <w:rPr>
          <w:bCs w:val="0"/>
          <w:sz w:val="32"/>
          <w:szCs w:val="32"/>
          <w:lang w:val="uk-UA"/>
        </w:rPr>
        <w:t>РОЗПОРЯДЖЕННЯ</w:t>
      </w:r>
    </w:p>
    <w:p w14:paraId="2878F7AE" w14:textId="77777777" w:rsidR="00BC1169" w:rsidRDefault="00BC1169" w:rsidP="00BC1169">
      <w:pPr>
        <w:rPr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5"/>
        <w:gridCol w:w="3285"/>
        <w:gridCol w:w="3285"/>
      </w:tblGrid>
      <w:tr w:rsidR="00BC1169" w14:paraId="3C62DB8A" w14:textId="77777777" w:rsidTr="00596669">
        <w:tc>
          <w:tcPr>
            <w:tcW w:w="3285" w:type="dxa"/>
          </w:tcPr>
          <w:p w14:paraId="43C28476" w14:textId="2510F701" w:rsidR="00BC1169" w:rsidRDefault="00BA2F61" w:rsidP="0059666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87538C">
              <w:rPr>
                <w:sz w:val="28"/>
                <w:szCs w:val="28"/>
              </w:rPr>
              <w:t>2</w:t>
            </w:r>
            <w:r w:rsidR="001F284F">
              <w:rPr>
                <w:sz w:val="28"/>
                <w:szCs w:val="28"/>
              </w:rPr>
              <w:t xml:space="preserve"> травня</w:t>
            </w:r>
            <w:r w:rsidR="00BC1169">
              <w:rPr>
                <w:sz w:val="28"/>
                <w:szCs w:val="28"/>
              </w:rPr>
              <w:t xml:space="preserve"> 2023 року</w:t>
            </w:r>
          </w:p>
        </w:tc>
        <w:tc>
          <w:tcPr>
            <w:tcW w:w="3285" w:type="dxa"/>
          </w:tcPr>
          <w:p w14:paraId="186069D4" w14:textId="77777777" w:rsidR="00BC1169" w:rsidRDefault="00BC1169" w:rsidP="0059666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м. Ковель</w:t>
            </w:r>
          </w:p>
        </w:tc>
        <w:tc>
          <w:tcPr>
            <w:tcW w:w="3285" w:type="dxa"/>
          </w:tcPr>
          <w:p w14:paraId="45C89E04" w14:textId="055C42A4" w:rsidR="00BC1169" w:rsidRDefault="00BC1169" w:rsidP="0059666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№</w:t>
            </w:r>
            <w:r w:rsidR="00BA2F61">
              <w:rPr>
                <w:sz w:val="28"/>
                <w:szCs w:val="28"/>
              </w:rPr>
              <w:t xml:space="preserve"> 91</w:t>
            </w:r>
          </w:p>
        </w:tc>
      </w:tr>
    </w:tbl>
    <w:p w14:paraId="378D200A" w14:textId="77777777" w:rsidR="00BC1169" w:rsidRDefault="00BC1169" w:rsidP="00BC1169">
      <w:pPr>
        <w:rPr>
          <w:sz w:val="28"/>
          <w:szCs w:val="28"/>
        </w:rPr>
      </w:pPr>
    </w:p>
    <w:p w14:paraId="3C12F07B" w14:textId="77777777" w:rsidR="00BC1169" w:rsidRDefault="00BC1169" w:rsidP="00BC1169">
      <w:pPr>
        <w:jc w:val="center"/>
        <w:rPr>
          <w:sz w:val="28"/>
          <w:szCs w:val="28"/>
        </w:rPr>
      </w:pPr>
      <w:r>
        <w:rPr>
          <w:sz w:val="28"/>
          <w:szCs w:val="28"/>
        </w:rPr>
        <w:t>П</w:t>
      </w:r>
      <w:r w:rsidR="009162E1">
        <w:rPr>
          <w:sz w:val="28"/>
          <w:szCs w:val="28"/>
        </w:rPr>
        <w:t>ро погодження переліку</w:t>
      </w:r>
      <w:r w:rsidRPr="00F72E3A">
        <w:rPr>
          <w:sz w:val="28"/>
          <w:szCs w:val="28"/>
        </w:rPr>
        <w:t xml:space="preserve"> окремого індивідуально визначеного майна, що </w:t>
      </w:r>
      <w:r>
        <w:rPr>
          <w:sz w:val="28"/>
          <w:szCs w:val="28"/>
        </w:rPr>
        <w:t xml:space="preserve">пропонується для передачі у власність територіальних громад </w:t>
      </w:r>
    </w:p>
    <w:p w14:paraId="3DA07826" w14:textId="77777777" w:rsidR="00BC1169" w:rsidRDefault="00BC1169" w:rsidP="00BC1169">
      <w:pPr>
        <w:jc w:val="center"/>
        <w:rPr>
          <w:sz w:val="28"/>
          <w:szCs w:val="28"/>
        </w:rPr>
      </w:pPr>
    </w:p>
    <w:p w14:paraId="502E1EFF" w14:textId="77777777" w:rsidR="00BC1169" w:rsidRDefault="00BC1169" w:rsidP="00BC1169">
      <w:pPr>
        <w:jc w:val="center"/>
        <w:rPr>
          <w:sz w:val="28"/>
          <w:szCs w:val="28"/>
        </w:rPr>
      </w:pPr>
    </w:p>
    <w:p w14:paraId="14680AA2" w14:textId="3F75385D" w:rsidR="00BC1169" w:rsidRDefault="00BC1169" w:rsidP="00BC1169">
      <w:pPr>
        <w:jc w:val="both"/>
        <w:rPr>
          <w:sz w:val="28"/>
          <w:szCs w:val="28"/>
        </w:rPr>
      </w:pPr>
      <w:r>
        <w:rPr>
          <w:sz w:val="28"/>
          <w:szCs w:val="28"/>
        </w:rPr>
        <w:t>Відповідно до вимог частини третьої статті 4 Закону України «Про передачу об’єктів права державної та комунальної власності», ураховуючи лист управління гуманітарного розвитку райдержадмініс</w:t>
      </w:r>
      <w:r w:rsidR="001F284F">
        <w:rPr>
          <w:sz w:val="28"/>
          <w:szCs w:val="28"/>
        </w:rPr>
        <w:t>трації від 28.04.2023 № 111/01.22/2-23</w:t>
      </w:r>
      <w:r w:rsidR="00BA2F61">
        <w:rPr>
          <w:sz w:val="28"/>
          <w:szCs w:val="28"/>
        </w:rPr>
        <w:t>,</w:t>
      </w:r>
      <w:r w:rsidR="009162E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погодити </w:t>
      </w:r>
      <w:r w:rsidR="009162E1">
        <w:rPr>
          <w:sz w:val="28"/>
          <w:szCs w:val="28"/>
        </w:rPr>
        <w:t>передачу</w:t>
      </w:r>
      <w:r>
        <w:rPr>
          <w:sz w:val="28"/>
          <w:szCs w:val="28"/>
        </w:rPr>
        <w:t xml:space="preserve"> окремого індивідуально визначеного майна</w:t>
      </w:r>
      <w:r w:rsidR="009162E1">
        <w:rPr>
          <w:sz w:val="28"/>
          <w:szCs w:val="28"/>
        </w:rPr>
        <w:t xml:space="preserve"> за переліком згідно з додатком у</w:t>
      </w:r>
      <w:r>
        <w:rPr>
          <w:sz w:val="28"/>
          <w:szCs w:val="28"/>
        </w:rPr>
        <w:t xml:space="preserve"> влас</w:t>
      </w:r>
      <w:r w:rsidR="009162E1">
        <w:rPr>
          <w:sz w:val="28"/>
          <w:szCs w:val="28"/>
        </w:rPr>
        <w:t>ність</w:t>
      </w:r>
      <w:r>
        <w:rPr>
          <w:sz w:val="28"/>
          <w:szCs w:val="28"/>
        </w:rPr>
        <w:t xml:space="preserve"> територіальних громад </w:t>
      </w:r>
      <w:r w:rsidR="009162E1">
        <w:rPr>
          <w:sz w:val="28"/>
          <w:szCs w:val="28"/>
        </w:rPr>
        <w:t xml:space="preserve">Ковельського району Волинської області </w:t>
      </w:r>
      <w:r>
        <w:rPr>
          <w:sz w:val="28"/>
          <w:szCs w:val="28"/>
        </w:rPr>
        <w:t>(додається).</w:t>
      </w:r>
    </w:p>
    <w:p w14:paraId="766CB533" w14:textId="77777777" w:rsidR="00BC1169" w:rsidRDefault="00BC1169" w:rsidP="00BC1169">
      <w:pPr>
        <w:jc w:val="both"/>
        <w:rPr>
          <w:sz w:val="28"/>
          <w:szCs w:val="28"/>
        </w:rPr>
      </w:pPr>
    </w:p>
    <w:p w14:paraId="43706940" w14:textId="77777777" w:rsidR="00BC1169" w:rsidRDefault="00BC1169" w:rsidP="00BC1169">
      <w:pPr>
        <w:jc w:val="both"/>
        <w:rPr>
          <w:sz w:val="28"/>
          <w:szCs w:val="28"/>
        </w:rPr>
      </w:pPr>
    </w:p>
    <w:p w14:paraId="4A82A2AD" w14:textId="77777777" w:rsidR="00BC1169" w:rsidRDefault="00BC1169" w:rsidP="00BC1169">
      <w:pPr>
        <w:jc w:val="both"/>
        <w:rPr>
          <w:sz w:val="28"/>
          <w:szCs w:val="28"/>
        </w:rPr>
      </w:pPr>
    </w:p>
    <w:p w14:paraId="10A7AC4E" w14:textId="77777777" w:rsidR="00BC1169" w:rsidRPr="00EC096D" w:rsidRDefault="00BC1169" w:rsidP="00BC1169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>Начальник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</w:t>
      </w:r>
      <w:r>
        <w:rPr>
          <w:b/>
          <w:sz w:val="28"/>
          <w:szCs w:val="28"/>
        </w:rPr>
        <w:t>Ольга ЧЕРЕН</w:t>
      </w:r>
    </w:p>
    <w:p w14:paraId="0B89DD91" w14:textId="77777777" w:rsidR="00BC1169" w:rsidRDefault="00BC1169" w:rsidP="00BC1169">
      <w:pPr>
        <w:jc w:val="both"/>
        <w:rPr>
          <w:sz w:val="28"/>
          <w:szCs w:val="28"/>
        </w:rPr>
      </w:pPr>
    </w:p>
    <w:p w14:paraId="4305C41D" w14:textId="77777777" w:rsidR="00BC1169" w:rsidRDefault="00BC1169" w:rsidP="00BC1169">
      <w:pPr>
        <w:rPr>
          <w:sz w:val="28"/>
          <w:szCs w:val="28"/>
        </w:rPr>
      </w:pPr>
    </w:p>
    <w:p w14:paraId="4F416E77" w14:textId="77777777" w:rsidR="00860078" w:rsidRDefault="009162E1">
      <w:r>
        <w:t>Галина Мишковець (03352) 53 500</w:t>
      </w:r>
    </w:p>
    <w:p w14:paraId="1C37B495" w14:textId="77777777" w:rsidR="009162E1" w:rsidRDefault="009162E1">
      <w:r>
        <w:t>Ірина Ревейчук (</w:t>
      </w:r>
      <w:r w:rsidR="001F284F">
        <w:t>03352</w:t>
      </w:r>
      <w:r>
        <w:t>)</w:t>
      </w:r>
      <w:r w:rsidR="001F284F">
        <w:t xml:space="preserve"> 59 400</w:t>
      </w:r>
    </w:p>
    <w:sectPr w:rsidR="009162E1" w:rsidSect="00686CB8">
      <w:pgSz w:w="11906" w:h="16838"/>
      <w:pgMar w:top="28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C1169"/>
    <w:rsid w:val="001F284F"/>
    <w:rsid w:val="00546D02"/>
    <w:rsid w:val="00604133"/>
    <w:rsid w:val="00860078"/>
    <w:rsid w:val="0087538C"/>
    <w:rsid w:val="009162E1"/>
    <w:rsid w:val="00BA2F61"/>
    <w:rsid w:val="00BC11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7A75C6"/>
  <w15:docId w15:val="{D22E29E5-A3DB-401C-88A1-3FFE563D35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C11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BC116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link w:val="30"/>
    <w:qFormat/>
    <w:rsid w:val="00BC1169"/>
    <w:pPr>
      <w:spacing w:before="100" w:beforeAutospacing="1" w:after="100" w:afterAutospacing="1"/>
      <w:outlineLvl w:val="2"/>
    </w:pPr>
    <w:rPr>
      <w:b/>
      <w:bCs/>
      <w:sz w:val="27"/>
      <w:szCs w:val="27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C1169"/>
    <w:rPr>
      <w:rFonts w:ascii="Arial" w:eastAsia="Times New Roman" w:hAnsi="Arial" w:cs="Arial"/>
      <w:b/>
      <w:bCs/>
      <w:kern w:val="32"/>
      <w:sz w:val="32"/>
      <w:szCs w:val="32"/>
      <w:lang w:val="uk-UA" w:eastAsia="ru-RU"/>
    </w:rPr>
  </w:style>
  <w:style w:type="character" w:customStyle="1" w:styleId="30">
    <w:name w:val="Заголовок 3 Знак"/>
    <w:basedOn w:val="a0"/>
    <w:link w:val="3"/>
    <w:rsid w:val="00BC116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table" w:styleId="a3">
    <w:name w:val="Table Grid"/>
    <w:basedOn w:val="a1"/>
    <w:uiPriority w:val="39"/>
    <w:rsid w:val="00BC11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C1169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BC1169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543</Words>
  <Characters>311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TSS</dc:creator>
  <cp:lastModifiedBy>Степанович</cp:lastModifiedBy>
  <cp:revision>6</cp:revision>
  <cp:lastPrinted>2023-05-04T14:09:00Z</cp:lastPrinted>
  <dcterms:created xsi:type="dcterms:W3CDTF">2023-05-05T07:00:00Z</dcterms:created>
  <dcterms:modified xsi:type="dcterms:W3CDTF">2023-07-07T05:28:00Z</dcterms:modified>
</cp:coreProperties>
</file>