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drawing>
          <wp:inline distT="0" distB="0" distL="0" distR="0">
            <wp:extent cx="426720" cy="6096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pacing w:val="8"/>
          <w:lang w:val="ru-RU"/>
        </w:rPr>
      </w:pPr>
      <w:r>
        <w:rPr>
          <w:spacing w:val="8"/>
          <w:lang w:val="ru-RU"/>
        </w:rPr>
      </w:r>
    </w:p>
    <w:p>
      <w:pPr>
        <w:pStyle w:val="Heading1"/>
        <w:spacing w:before="0" w:after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КОВЕЛЬСЬКА РАЙОННА ДЕРЖАВНА АДМІНІСТРАЦІЯ ВОЛИНСЬКОЇ ОБЛАСТІ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Heading3"/>
        <w:shd w:val="clear" w:color="auto" w:fill="FFFFFF"/>
        <w:spacing w:lineRule="atLeast" w:line="435" w:beforeAutospacing="0" w:before="0" w:afterAutospacing="0" w:after="0"/>
        <w:jc w:val="center"/>
        <w:rPr>
          <w:bCs w:val="false"/>
          <w:sz w:val="32"/>
          <w:szCs w:val="32"/>
          <w:lang w:val="uk-UA"/>
        </w:rPr>
      </w:pPr>
      <w:r>
        <w:rPr>
          <w:bCs w:val="false"/>
          <w:sz w:val="32"/>
          <w:szCs w:val="32"/>
          <w:lang w:val="uk-UA"/>
        </w:rPr>
        <w:t>РОЗПОРЯДЖЕННЯ</w:t>
      </w:r>
    </w:p>
    <w:p>
      <w:pPr>
        <w:pStyle w:val="Normal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</w:r>
    </w:p>
    <w:p>
      <w:pPr>
        <w:pStyle w:val="Normal"/>
        <w:ind w:left="-284"/>
        <w:rPr>
          <w:sz w:val="28"/>
          <w:szCs w:val="28"/>
          <w:lang w:val="ru-RU"/>
        </w:rPr>
      </w:pPr>
      <w:r>
        <w:rPr>
          <w:sz w:val="28"/>
          <w:szCs w:val="28"/>
        </w:rPr>
        <w:t>від 15 жовтня 2025 року                         Ковель                                                    № 145</w:t>
      </w:r>
    </w:p>
    <w:p>
      <w:pPr>
        <w:pStyle w:val="Normal"/>
        <w:ind w:lef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Про проведення випробування комплексної системи захисту інформації автоматизованої інформаційно-комунікаційної системи </w:t>
      </w:r>
    </w:p>
    <w:p>
      <w:pPr>
        <w:pStyle w:val="Normal"/>
        <w:jc w:val="center"/>
        <w:rPr/>
      </w:pPr>
      <w:r>
        <w:rPr>
          <w:sz w:val="28"/>
          <w:szCs w:val="28"/>
        </w:rPr>
        <w:t>«Державний реєстр виборців»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Times New Roman"/>
          <w:b w:val="false"/>
          <w:bCs w:val="false"/>
          <w:sz w:val="28"/>
          <w:szCs w:val="28"/>
        </w:rPr>
        <w:t>Відповідно до Закону України «Про Правовий режим воєнного стану», Указу Президента України від 24.02.2022 № 68/2022 «Про утворення військових адміністрацій», Закону України «Про захист інформації в інформаційно-комунікаційних системах», статті 11 Закону України «Про Державний реєстр виборців»,</w:t>
      </w:r>
      <w:r>
        <w:rPr>
          <w:sz w:val="28"/>
          <w:szCs w:val="28"/>
        </w:rPr>
        <w:t xml:space="preserve"> з метою проведення випробування комплексної системи захисту інформації автоматизованої інформаційно-комунікаційної системи «Державний реєстр виборців» (далі — КСЗІ АІКС Реєстру) у відділі ведення Державного реєстру виборців апарату райдержадміністрації: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1. Створити комісію по проведенню випробування комплексної системи захисту інформації автоматизованої інформаційно-комунікаційної системи «Державний реєстр виборців» та затвердити її склад, </w:t>
      </w:r>
      <w:r>
        <w:rPr>
          <w:color w:val="000000"/>
          <w:sz w:val="28"/>
          <w:szCs w:val="28"/>
        </w:rPr>
        <w:t>що додається.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clear" w:pos="708"/>
          <w:tab w:val="left" w:pos="573" w:leader="none"/>
        </w:tabs>
        <w:jc w:val="both"/>
        <w:rPr/>
      </w:pPr>
      <w:r>
        <w:rPr>
          <w:sz w:val="28"/>
          <w:szCs w:val="28"/>
        </w:rPr>
        <w:tab/>
        <w:t xml:space="preserve">2. </w:t>
      </w:r>
      <w:r>
        <w:rPr>
          <w:rFonts w:cs="Times New Roman"/>
          <w:b w:val="false"/>
          <w:bCs w:val="false"/>
          <w:sz w:val="28"/>
          <w:szCs w:val="28"/>
          <w:lang w:val="uk-UA" w:eastAsia="ru-RU" w:bidi="zxx"/>
        </w:rPr>
        <w:t xml:space="preserve">Визнати таким, що втратило чинність розпорядження голови від 20.12.2023 року № 223 «Про проведення випробування комплексної системи </w:t>
      </w:r>
      <w:r>
        <w:rPr>
          <w:sz w:val="28"/>
          <w:szCs w:val="28"/>
        </w:rPr>
        <w:t xml:space="preserve">захисту інформації автоматизованої інформаційно-комунікаційної </w:t>
      </w:r>
      <w:r>
        <w:rPr>
          <w:rFonts w:cs="Times New Roman"/>
          <w:b w:val="false"/>
          <w:bCs w:val="false"/>
          <w:sz w:val="28"/>
          <w:szCs w:val="28"/>
          <w:lang w:val="uk-UA" w:eastAsia="ru-RU" w:bidi="zxx"/>
        </w:rPr>
        <w:t>системи «Державний реєстр виборців».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/>
      </w:pPr>
      <w:r>
        <w:rPr>
          <w:sz w:val="28"/>
          <w:szCs w:val="28"/>
          <w:lang w:val="uk-UA"/>
        </w:rPr>
        <w:tab/>
        <w:t xml:space="preserve">3. </w:t>
      </w:r>
      <w:r>
        <w:rPr>
          <w:b w:val="false"/>
          <w:bCs w:val="false"/>
          <w:sz w:val="28"/>
          <w:szCs w:val="28"/>
          <w:lang w:val="uk-UA"/>
        </w:rPr>
        <w:t>Координацію дій за виконання розпорядження покласти на керівника апарату райдержадміністрації Степана Топольського, контроль за виконанням залишаю за собою.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tabs>
          <w:tab w:val="clear" w:pos="708"/>
          <w:tab w:val="left" w:pos="573" w:leader="none"/>
        </w:tabs>
        <w:jc w:val="both"/>
        <w:rPr/>
      </w:pPr>
      <w:r>
        <w:rPr>
          <w:sz w:val="28"/>
          <w:szCs w:val="28"/>
        </w:rPr>
        <w:t>Начальник</w:t>
        <w:tab/>
        <w:tab/>
        <w:tab/>
        <w:tab/>
        <w:t xml:space="preserve">                                                            </w:t>
      </w:r>
      <w:r>
        <w:rPr>
          <w:rFonts w:cs="Times New Roman"/>
          <w:b/>
          <w:bCs/>
          <w:sz w:val="28"/>
          <w:szCs w:val="28"/>
        </w:rPr>
        <w:t>Ольга ЧЕРЕН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Тетяна Музика 53 123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573" w:leader="none"/>
        </w:tabs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>
      <w:pPr>
        <w:pStyle w:val="Normal"/>
        <w:tabs>
          <w:tab w:val="clear" w:pos="708"/>
          <w:tab w:val="left" w:pos="573" w:leader="none"/>
        </w:tabs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spacing w:lineRule="auto" w:line="168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ЗАТВЕРДЖЕНО</w:t>
      </w:r>
    </w:p>
    <w:p>
      <w:pPr>
        <w:pStyle w:val="Normal"/>
        <w:tabs>
          <w:tab w:val="clear" w:pos="708"/>
          <w:tab w:val="left" w:pos="573" w:leader="none"/>
        </w:tabs>
        <w:spacing w:lineRule="auto" w:line="168"/>
        <w:jc w:val="both"/>
        <w:rPr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573" w:leader="none"/>
        </w:tabs>
        <w:spacing w:lineRule="auto" w:line="240"/>
        <w:jc w:val="both"/>
        <w:rPr/>
      </w:pP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Розпорядження начальника </w:t>
      </w:r>
    </w:p>
    <w:p>
      <w:pPr>
        <w:pStyle w:val="Normal"/>
        <w:tabs>
          <w:tab w:val="clear" w:pos="708"/>
          <w:tab w:val="left" w:pos="573" w:leader="none"/>
        </w:tabs>
        <w:spacing w:lineRule="auto" w:line="240"/>
        <w:jc w:val="both"/>
        <w:rPr/>
      </w:pPr>
      <w:r>
        <w:rPr>
          <w:sz w:val="28"/>
          <w:szCs w:val="28"/>
        </w:rPr>
        <w:tab/>
        <w:tab/>
        <w:tab/>
        <w:tab/>
        <w:tab/>
        <w:tab/>
        <w:tab/>
        <w:t xml:space="preserve"> </w:t>
        <w:tab/>
        <w:t xml:space="preserve">      районної військової адміністрації</w:t>
      </w:r>
    </w:p>
    <w:p>
      <w:pPr>
        <w:pStyle w:val="Normal"/>
        <w:tabs>
          <w:tab w:val="clear" w:pos="708"/>
          <w:tab w:val="left" w:pos="573" w:leader="none"/>
        </w:tabs>
        <w:spacing w:lineRule="auto" w:line="168"/>
        <w:jc w:val="both"/>
        <w:rPr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573" w:leader="none"/>
        </w:tabs>
        <w:spacing w:lineRule="auto" w:line="168"/>
        <w:jc w:val="both"/>
        <w:rPr/>
      </w:pPr>
      <w:r>
        <w:rPr>
          <w:color w:val="000000"/>
          <w:sz w:val="28"/>
          <w:szCs w:val="28"/>
          <w:lang w:val="en-US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  <w:lang w:val="en-US"/>
        </w:rPr>
        <w:t xml:space="preserve">15 </w:t>
      </w:r>
      <w:r>
        <w:rPr>
          <w:color w:val="000000"/>
          <w:sz w:val="28"/>
          <w:szCs w:val="28"/>
          <w:lang w:val="uk-UA"/>
        </w:rPr>
        <w:t xml:space="preserve">жовтня </w:t>
      </w:r>
      <w:r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 року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145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СКЛАД</w:t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комісії для проведення випробування  КСЗІ АІКС Реєстру</w:t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голова комісії</w:t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34"/>
        <w:gridCol w:w="165"/>
        <w:gridCol w:w="6646"/>
      </w:tblGrid>
      <w:tr>
        <w:trPr/>
        <w:tc>
          <w:tcPr>
            <w:tcW w:w="2834" w:type="dxa"/>
            <w:tcBorders/>
          </w:tcPr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ТОПОЛЬСЬКИЙ</w:t>
            </w:r>
          </w:p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165" w:type="dxa"/>
            <w:tcBorders/>
          </w:tcPr>
          <w:p>
            <w:pPr>
              <w:pStyle w:val="Style1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  <w:tcBorders/>
          </w:tcPr>
          <w:p>
            <w:pPr>
              <w:pStyle w:val="Normal"/>
              <w:tabs>
                <w:tab w:val="clear" w:pos="708"/>
                <w:tab w:val="left" w:pos="573" w:leader="none"/>
              </w:tabs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керівник апарату районної державної</w:t>
            </w:r>
          </w:p>
          <w:p>
            <w:pPr>
              <w:pStyle w:val="Normal"/>
              <w:tabs>
                <w:tab w:val="clear" w:pos="708"/>
                <w:tab w:val="left" w:pos="573" w:leader="none"/>
              </w:tabs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адміністрації</w:t>
            </w:r>
          </w:p>
        </w:tc>
      </w:tr>
    </w:tbl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члени комісії:</w:t>
      </w:r>
    </w:p>
    <w:p>
      <w:pPr>
        <w:pStyle w:val="Normal"/>
        <w:tabs>
          <w:tab w:val="clear" w:pos="708"/>
          <w:tab w:val="left" w:pos="573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29"/>
        <w:gridCol w:w="270"/>
        <w:gridCol w:w="6646"/>
      </w:tblGrid>
      <w:tr>
        <w:trPr/>
        <w:tc>
          <w:tcPr>
            <w:tcW w:w="2729" w:type="dxa"/>
            <w:tcBorders/>
          </w:tcPr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МУЗИКА</w:t>
            </w:r>
          </w:p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Юріївна</w:t>
            </w:r>
          </w:p>
        </w:tc>
        <w:tc>
          <w:tcPr>
            <w:tcW w:w="270" w:type="dxa"/>
            <w:tcBorders/>
          </w:tcPr>
          <w:p>
            <w:pPr>
              <w:pStyle w:val="Style14"/>
              <w:suppressLineNumbers/>
              <w:ind w:hanging="113" w:left="227" w:right="0"/>
              <w:jc w:val="center"/>
              <w:rPr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  <w:tcBorders/>
          </w:tcPr>
          <w:p>
            <w:pPr>
              <w:pStyle w:val="Style14"/>
              <w:suppressLineNumbers/>
              <w:ind w:hanging="0" w:left="0" w:righ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ведення Державного реєстру виборців </w:t>
            </w:r>
            <w:r>
              <w:rPr>
                <w:b w:val="false"/>
                <w:bCs w:val="false"/>
                <w:sz w:val="28"/>
                <w:szCs w:val="28"/>
              </w:rPr>
              <w:t>апарату районної державної адміністрації</w:t>
            </w:r>
          </w:p>
          <w:p>
            <w:pPr>
              <w:pStyle w:val="Style14"/>
              <w:suppressLineNumbers/>
              <w:ind w:hanging="0" w:left="0" w:righ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729" w:type="dxa"/>
            <w:tcBorders/>
          </w:tcPr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</w:t>
            </w:r>
          </w:p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Олександрівна</w:t>
            </w:r>
          </w:p>
        </w:tc>
        <w:tc>
          <w:tcPr>
            <w:tcW w:w="270" w:type="dxa"/>
            <w:tcBorders/>
          </w:tcPr>
          <w:p>
            <w:pPr>
              <w:pStyle w:val="Style14"/>
              <w:suppressLineNumbers/>
              <w:ind w:hanging="113" w:left="227" w:right="0"/>
              <w:jc w:val="center"/>
              <w:rPr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  <w:tcBorders/>
          </w:tcPr>
          <w:p>
            <w:pPr>
              <w:pStyle w:val="Style14"/>
              <w:suppressLineNumbers/>
              <w:ind w:hanging="0" w:left="0" w:righ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ведення Державного реєстру виборців </w:t>
            </w:r>
            <w:r>
              <w:rPr>
                <w:b w:val="false"/>
                <w:bCs w:val="false"/>
                <w:sz w:val="28"/>
                <w:szCs w:val="28"/>
              </w:rPr>
              <w:t>апарату районної державної адміністрації</w:t>
            </w:r>
          </w:p>
          <w:p>
            <w:pPr>
              <w:pStyle w:val="Style14"/>
              <w:suppressLineNumbers/>
              <w:ind w:hanging="0" w:left="0" w:right="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2729" w:type="dxa"/>
            <w:tcBorders/>
          </w:tcPr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ЛЮКЛЯНЧУК </w:t>
            </w:r>
          </w:p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</w:tc>
        <w:tc>
          <w:tcPr>
            <w:tcW w:w="270" w:type="dxa"/>
            <w:tcBorders/>
          </w:tcPr>
          <w:p>
            <w:pPr>
              <w:pStyle w:val="Style14"/>
              <w:suppressLineNumbers/>
              <w:ind w:hanging="113" w:left="227" w:right="0"/>
              <w:jc w:val="center"/>
              <w:rPr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  <w:tcBorders/>
          </w:tcPr>
          <w:p>
            <w:pPr>
              <w:pStyle w:val="Style14"/>
              <w:suppressLineNumbers/>
              <w:ind w:hanging="0" w:left="0" w:righ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відділу ведення Державного реєстру виборців </w:t>
            </w:r>
            <w:r>
              <w:rPr>
                <w:b w:val="false"/>
                <w:bCs w:val="false"/>
                <w:sz w:val="28"/>
                <w:szCs w:val="28"/>
              </w:rPr>
              <w:t>апарату районної державної адміністрації</w:t>
            </w:r>
          </w:p>
          <w:p>
            <w:pPr>
              <w:pStyle w:val="Style14"/>
              <w:suppressLineNumbers/>
              <w:ind w:hanging="0" w:left="0" w:right="0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  <w:tr>
        <w:trPr/>
        <w:tc>
          <w:tcPr>
            <w:tcW w:w="2729" w:type="dxa"/>
            <w:tcBorders/>
          </w:tcPr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</w:t>
            </w:r>
          </w:p>
          <w:p>
            <w:pPr>
              <w:pStyle w:val="Style14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Василівна</w:t>
            </w:r>
          </w:p>
        </w:tc>
        <w:tc>
          <w:tcPr>
            <w:tcW w:w="270" w:type="dxa"/>
            <w:tcBorders/>
          </w:tcPr>
          <w:p>
            <w:pPr>
              <w:pStyle w:val="Style14"/>
              <w:suppressLineNumbers/>
              <w:ind w:hanging="113" w:left="227" w:right="0"/>
              <w:jc w:val="center"/>
              <w:rPr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646" w:type="dxa"/>
            <w:tcBorders/>
          </w:tcPr>
          <w:p>
            <w:pPr>
              <w:pStyle w:val="Normal"/>
              <w:tabs>
                <w:tab w:val="clear" w:pos="708"/>
                <w:tab w:val="left" w:pos="6922" w:leader="underscore"/>
                <w:tab w:val="left" w:pos="9318" w:leader="underscore"/>
              </w:tabs>
              <w:autoSpaceDE w:val="true"/>
              <w:spacing w:before="0" w:after="0"/>
              <w:ind w:hanging="0" w:left="120" w:right="0"/>
              <w:contextualSpacing/>
              <w:rPr/>
            </w:pPr>
            <w:r>
              <w:rPr>
                <w:b w:val="false"/>
                <w:bCs w:val="false"/>
                <w:color w:val="000000"/>
                <w:sz w:val="28"/>
                <w:szCs w:val="28"/>
                <w:shd w:fill="FFFFFF" w:val="clear"/>
                <w:lang w:bidi="ar-SA"/>
              </w:rPr>
              <w:t>т</w:t>
            </w:r>
            <w:r>
              <w:rPr>
                <w:rFonts w:cs="Times New Roman"/>
                <w:b w:val="false"/>
                <w:bCs w:val="false"/>
                <w:color w:val="000000"/>
                <w:sz w:val="28"/>
                <w:szCs w:val="28"/>
                <w:shd w:fill="FFFFFF" w:val="clear"/>
                <w:lang w:bidi="ar-SA"/>
              </w:rPr>
              <w:t xml:space="preserve">.в.о. начальника відділу </w:t>
            </w:r>
            <w:r>
              <w:rPr>
                <w:rFonts w:cs="Times New Roman"/>
                <w:b w:val="false"/>
                <w:bCs w:val="false"/>
                <w:sz w:val="28"/>
                <w:szCs w:val="28"/>
              </w:rPr>
              <w:t xml:space="preserve">документообігу та контролю </w:t>
            </w:r>
            <w:r>
              <w:rPr>
                <w:rFonts w:cs="Times New Roman"/>
                <w:b w:val="false"/>
                <w:bCs w:val="false"/>
                <w:color w:val="000000"/>
                <w:sz w:val="28"/>
                <w:szCs w:val="28"/>
                <w:shd w:fill="FFFFFF" w:val="clear"/>
                <w:lang w:bidi="ar-SA"/>
              </w:rPr>
              <w:t>апарату районної державної адміністрації</w:t>
            </w:r>
          </w:p>
        </w:tc>
      </w:tr>
    </w:tbl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u w:val="none"/>
        </w:rPr>
      </w:pPr>
      <w:r>
        <w:rPr>
          <w:b/>
          <w:bCs/>
          <w:sz w:val="28"/>
          <w:szCs w:val="28"/>
          <w:u w:val="none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b/>
          <w:bCs/>
          <w:sz w:val="28"/>
          <w:szCs w:val="28"/>
          <w:u w:val="none"/>
        </w:rPr>
      </w:pPr>
      <w:r>
        <w:rPr>
          <w:b/>
          <w:bCs/>
          <w:sz w:val="28"/>
          <w:szCs w:val="28"/>
          <w:u w:val="none"/>
        </w:rPr>
      </w:r>
    </w:p>
    <w:p>
      <w:pPr>
        <w:pStyle w:val="Normal"/>
        <w:rPr/>
      </w:pPr>
      <w:r>
        <w:rPr>
          <w:rFonts w:cs="Times New Roman"/>
          <w:sz w:val="18"/>
          <w:szCs w:val="18"/>
          <w:lang w:val="uk-UA"/>
        </w:rPr>
        <w:t xml:space="preserve">_______________________________________________________________________________________________________  </w:t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08"/>
          <w:tab w:val="left" w:pos="573" w:leader="none"/>
        </w:tabs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360" w:leader="none"/>
          <w:tab w:val="left" w:pos="573" w:leader="none"/>
        </w:tabs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color w:val="FF0000"/>
          <w:lang w:val="ru-RU"/>
        </w:rPr>
      </w:r>
    </w:p>
    <w:p>
      <w:pPr>
        <w:pStyle w:val="Normal"/>
        <w:rPr>
          <w:color w:val="FF0000"/>
          <w:lang w:val="ru-RU"/>
        </w:rPr>
      </w:pPr>
      <w:r>
        <w:rPr>
          <w:color w:val="FF0000"/>
          <w:lang w:val="ru-RU"/>
        </w:rPr>
      </w:r>
    </w:p>
    <w:p>
      <w:pPr>
        <w:pStyle w:val="Normal"/>
        <w:rPr>
          <w:color w:val="FF0000"/>
          <w:lang w:val="ru-RU"/>
        </w:rPr>
      </w:pPr>
      <w:r>
        <w:rPr>
          <w:color w:val="FF0000"/>
          <w:lang w:val="ru-RU"/>
        </w:rPr>
      </w:r>
    </w:p>
    <w:p>
      <w:pPr>
        <w:pStyle w:val="Normal"/>
        <w:tabs>
          <w:tab w:val="clear" w:pos="708"/>
          <w:tab w:val="left" w:pos="3291" w:leader="none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sectPr>
      <w:type w:val="nextPage"/>
      <w:pgSz w:w="11906" w:h="16838"/>
      <w:pgMar w:left="1701" w:right="567" w:gutter="0" w:header="0" w:top="454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a04ae"/>
    <w:pPr>
      <w:widowControl/>
      <w:suppressAutoHyphens w:val="true"/>
      <w:bidi w:val="0"/>
      <w:spacing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uk-UA" w:eastAsia="ru-RU" w:bidi="ar-SA"/>
    </w:rPr>
  </w:style>
  <w:style w:type="paragraph" w:styleId="Heading1">
    <w:name w:val="heading 1"/>
    <w:basedOn w:val="Normal"/>
    <w:next w:val="Normal"/>
    <w:link w:val="1"/>
    <w:qFormat/>
    <w:rsid w:val="006a04ae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3">
    <w:name w:val="heading 3"/>
    <w:basedOn w:val="Normal"/>
    <w:link w:val="3"/>
    <w:qFormat/>
    <w:rsid w:val="006a04ae"/>
    <w:pPr>
      <w:spacing w:beforeAutospacing="1" w:afterAutospacing="1"/>
      <w:outlineLvl w:val="2"/>
    </w:pPr>
    <w:rPr>
      <w:b/>
      <w:bCs/>
      <w:sz w:val="27"/>
      <w:szCs w:val="27"/>
      <w:lang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6a04ae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" w:customStyle="1">
    <w:name w:val="Заголовок 3 Знак"/>
    <w:basedOn w:val="DefaultParagraphFont"/>
    <w:qFormat/>
    <w:rsid w:val="006a04ae"/>
    <w:rPr>
      <w:rFonts w:ascii="Times New Roman" w:hAnsi="Times New Roman" w:eastAsia="Times New Roman" w:cs="Times New Roman"/>
      <w:b/>
      <w:bCs/>
      <w:sz w:val="27"/>
      <w:szCs w:val="27"/>
      <w:lang w:val="ru-RU" w:eastAsia="ru-RU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Покажчик"/>
    <w:basedOn w:val="Normal"/>
    <w:qFormat/>
    <w:pPr>
      <w:suppressLineNumbers/>
    </w:pPr>
    <w:rPr>
      <w:rFonts w:cs="Arial"/>
    </w:rPr>
  </w:style>
  <w:style w:type="paragraph" w:styleId="Style14">
    <w:name w:val="Вміст таблиці"/>
    <w:basedOn w:val="Normal"/>
    <w:qFormat/>
    <w:pPr>
      <w:suppressLineNumbers/>
    </w:pPr>
    <w:rPr/>
  </w:style>
  <w:style w:type="paragraph" w:styleId="Style15">
    <w:name w:val="Заголовок таблиці"/>
    <w:basedOn w:val="Style14"/>
    <w:qFormat/>
    <w:pPr>
      <w:suppressLineNumbers/>
      <w:jc w:val="center"/>
    </w:pPr>
    <w:rPr>
      <w:b/>
      <w:bCs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LibreOffice/24.8.3.2$Windows_X86_64 LibreOffice_project/48a6bac9e7e268aeb4c3483fcf825c94556d9f92</Application>
  <AppVersion>15.0000</AppVersion>
  <Pages>2</Pages>
  <Words>262</Words>
  <Characters>2133</Characters>
  <CharactersWithSpaces>2986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2025-08-27T11:17:00Z</dcterms:created>
  <dc:creator>Володимир</dc:creator>
  <dc:description/>
  <dc:language>uk-UA</dc:language>
  <cp:lastModifiedBy/>
  <cp:lastPrinted>2025-10-15T11:27:38Z</cp:lastPrinted>
  <dcterms:modified xsi:type="dcterms:W3CDTF">2025-10-15T11:30:23Z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